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70"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0"/>
        <w:gridCol w:w="8066"/>
      </w:tblGrid>
      <w:tr w:rsidR="00CB628B" w:rsidRPr="00CB628B" w14:paraId="6FC2FD10" w14:textId="77777777" w:rsidTr="00262021">
        <w:tc>
          <w:tcPr>
            <w:tcW w:w="2147" w:type="pct"/>
            <w:tcBorders>
              <w:top w:val="nil"/>
              <w:left w:val="nil"/>
              <w:bottom w:val="nil"/>
              <w:right w:val="nil"/>
            </w:tcBorders>
          </w:tcPr>
          <w:p w14:paraId="70B9F9F5" w14:textId="77777777" w:rsidR="008C6432" w:rsidRPr="00CB628B" w:rsidRDefault="008C6432" w:rsidP="00262021">
            <w:pPr>
              <w:spacing w:after="0" w:line="240" w:lineRule="auto"/>
              <w:ind w:left="142" w:right="91"/>
              <w:jc w:val="center"/>
              <w:rPr>
                <w:rFonts w:ascii="Times New Roman" w:hAnsi="Times New Roman"/>
                <w:color w:val="000000" w:themeColor="text1"/>
                <w:spacing w:val="-2"/>
                <w:sz w:val="26"/>
                <w:szCs w:val="26"/>
              </w:rPr>
            </w:pPr>
            <w:r w:rsidRPr="00CB628B">
              <w:rPr>
                <w:rFonts w:ascii="Times New Roman" w:hAnsi="Times New Roman"/>
                <w:color w:val="000000" w:themeColor="text1"/>
                <w:spacing w:val="-2"/>
                <w:sz w:val="26"/>
                <w:szCs w:val="26"/>
              </w:rPr>
              <w:t>UBND THÀNH PHỐ ĐÀ NẴNG</w:t>
            </w:r>
          </w:p>
          <w:p w14:paraId="29B71548" w14:textId="77777777" w:rsidR="008C6432" w:rsidRPr="00CB628B" w:rsidRDefault="008C6432" w:rsidP="00262021">
            <w:pPr>
              <w:spacing w:after="0" w:line="240" w:lineRule="auto"/>
              <w:ind w:left="142" w:right="91"/>
              <w:jc w:val="center"/>
              <w:rPr>
                <w:rFonts w:ascii="Times New Roman" w:hAnsi="Times New Roman"/>
                <w:b/>
                <w:color w:val="000000" w:themeColor="text1"/>
                <w:spacing w:val="-2"/>
                <w:sz w:val="26"/>
                <w:szCs w:val="26"/>
              </w:rPr>
            </w:pPr>
            <w:r w:rsidRPr="00CB628B">
              <w:rPr>
                <w:rFonts w:ascii="Times New Roman" w:hAnsi="Times New Roman"/>
                <w:b/>
                <w:color w:val="000000" w:themeColor="text1"/>
                <w:spacing w:val="-2"/>
                <w:sz w:val="26"/>
                <w:szCs w:val="26"/>
              </w:rPr>
              <w:t xml:space="preserve">SỞ KHOA HỌC VÀ CÔNG NGHỆ </w:t>
            </w:r>
            <w:r w:rsidRPr="00CB628B">
              <w:rPr>
                <w:rFonts w:ascii="Times New Roman" w:hAnsi="Times New Roman"/>
                <w:color w:val="000000" w:themeColor="text1"/>
                <w:spacing w:val="-2"/>
                <w:sz w:val="26"/>
                <w:szCs w:val="26"/>
              </w:rPr>
              <w:t xml:space="preserve"> </w:t>
            </w:r>
          </w:p>
          <w:p w14:paraId="6FB82692" w14:textId="77777777" w:rsidR="008C6432" w:rsidRPr="00CB628B" w:rsidRDefault="008C6432" w:rsidP="00262021">
            <w:pPr>
              <w:spacing w:after="0" w:line="240" w:lineRule="auto"/>
              <w:ind w:left="142" w:right="91"/>
              <w:jc w:val="center"/>
              <w:rPr>
                <w:rFonts w:ascii="Times New Roman" w:hAnsi="Times New Roman"/>
                <w:color w:val="000000" w:themeColor="text1"/>
                <w:spacing w:val="-2"/>
                <w:sz w:val="26"/>
                <w:szCs w:val="26"/>
              </w:rPr>
            </w:pPr>
            <w:r w:rsidRPr="00CB628B">
              <w:rPr>
                <w:rFonts w:ascii="Times New Roman" w:hAnsi="Times New Roman"/>
                <w:noProof/>
                <w:color w:val="000000" w:themeColor="text1"/>
                <w:spacing w:val="-2"/>
                <w:sz w:val="26"/>
                <w:szCs w:val="26"/>
              </w:rPr>
              <mc:AlternateContent>
                <mc:Choice Requires="wps">
                  <w:drawing>
                    <wp:anchor distT="0" distB="0" distL="114300" distR="114300" simplePos="0" relativeHeight="251659264" behindDoc="0" locked="0" layoutInCell="1" allowOverlap="1" wp14:anchorId="02A73D92" wp14:editId="64F1AC0E">
                      <wp:simplePos x="0" y="0"/>
                      <wp:positionH relativeFrom="margin">
                        <wp:align>center</wp:align>
                      </wp:positionH>
                      <wp:positionV relativeFrom="paragraph">
                        <wp:posOffset>22225</wp:posOffset>
                      </wp:positionV>
                      <wp:extent cx="1043940" cy="0"/>
                      <wp:effectExtent l="8890" t="12700" r="13970" b="63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23B2E" id="Line 6"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5pt" to="82.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w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mGW5k+LH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">
                      <w10:wrap anchorx="margin"/>
                    </v:line>
                  </w:pict>
                </mc:Fallback>
              </mc:AlternateContent>
            </w:r>
            <w:r w:rsidRPr="00CB628B">
              <w:rPr>
                <w:rFonts w:ascii="Times New Roman" w:hAnsi="Times New Roman"/>
                <w:color w:val="000000" w:themeColor="text1"/>
                <w:sz w:val="26"/>
                <w:szCs w:val="26"/>
              </w:rPr>
              <w:t xml:space="preserve"> </w:t>
            </w:r>
          </w:p>
        </w:tc>
        <w:tc>
          <w:tcPr>
            <w:tcW w:w="2853" w:type="pct"/>
            <w:tcBorders>
              <w:top w:val="nil"/>
              <w:left w:val="nil"/>
              <w:bottom w:val="nil"/>
              <w:right w:val="nil"/>
            </w:tcBorders>
          </w:tcPr>
          <w:p w14:paraId="06ACB0D2" w14:textId="77777777" w:rsidR="008C6432" w:rsidRPr="00CB628B" w:rsidRDefault="008C6432" w:rsidP="00262021">
            <w:pPr>
              <w:spacing w:after="0" w:line="240" w:lineRule="auto"/>
              <w:ind w:left="142" w:right="91"/>
              <w:jc w:val="center"/>
              <w:rPr>
                <w:rFonts w:ascii="Times New Roman" w:hAnsi="Times New Roman"/>
                <w:b/>
                <w:color w:val="000000" w:themeColor="text1"/>
                <w:spacing w:val="-2"/>
                <w:sz w:val="26"/>
                <w:szCs w:val="26"/>
              </w:rPr>
            </w:pPr>
            <w:r w:rsidRPr="00CB628B">
              <w:rPr>
                <w:rFonts w:ascii="Times New Roman" w:hAnsi="Times New Roman"/>
                <w:b/>
                <w:color w:val="000000" w:themeColor="text1"/>
                <w:spacing w:val="-2"/>
                <w:sz w:val="26"/>
                <w:szCs w:val="26"/>
              </w:rPr>
              <w:t>CỘNG HÒA XÃ HỘI CHỦ NGHIÃ VIỆT NAM</w:t>
            </w:r>
          </w:p>
          <w:p w14:paraId="2A080C7B" w14:textId="77777777" w:rsidR="008C6432" w:rsidRPr="00CB628B" w:rsidRDefault="008C6432" w:rsidP="00262021">
            <w:pPr>
              <w:spacing w:after="0" w:line="240" w:lineRule="auto"/>
              <w:ind w:left="142" w:right="91"/>
              <w:jc w:val="center"/>
              <w:rPr>
                <w:rFonts w:ascii="Times New Roman" w:hAnsi="Times New Roman"/>
                <w:color w:val="000000" w:themeColor="text1"/>
                <w:spacing w:val="-2"/>
                <w:sz w:val="26"/>
                <w:szCs w:val="26"/>
              </w:rPr>
            </w:pPr>
            <w:r w:rsidRPr="00CB628B">
              <w:rPr>
                <w:rFonts w:ascii="Times New Roman" w:hAnsi="Times New Roman"/>
                <w:b/>
                <w:color w:val="000000" w:themeColor="text1"/>
                <w:spacing w:val="-2"/>
                <w:sz w:val="26"/>
                <w:szCs w:val="26"/>
              </w:rPr>
              <w:t>Độc lập - Tự do - Hạnh phúc</w:t>
            </w:r>
            <w:r w:rsidRPr="00CB628B">
              <w:rPr>
                <w:rFonts w:ascii="Times New Roman" w:hAnsi="Times New Roman"/>
                <w:color w:val="000000" w:themeColor="text1"/>
                <w:spacing w:val="-2"/>
                <w:sz w:val="26"/>
                <w:szCs w:val="26"/>
              </w:rPr>
              <w:t xml:space="preserve"> </w:t>
            </w:r>
          </w:p>
          <w:p w14:paraId="11D39A43" w14:textId="77777777" w:rsidR="008C6432" w:rsidRPr="00CB628B" w:rsidRDefault="008C6432" w:rsidP="00262021">
            <w:pPr>
              <w:spacing w:after="0" w:line="240" w:lineRule="auto"/>
              <w:ind w:left="142" w:right="91"/>
              <w:jc w:val="center"/>
              <w:rPr>
                <w:rFonts w:ascii="Times New Roman" w:hAnsi="Times New Roman"/>
                <w:i/>
                <w:color w:val="000000" w:themeColor="text1"/>
                <w:spacing w:val="-2"/>
                <w:sz w:val="26"/>
                <w:szCs w:val="26"/>
              </w:rPr>
            </w:pPr>
            <w:r w:rsidRPr="00CB628B">
              <w:rPr>
                <w:rFonts w:ascii="Times New Roman" w:hAnsi="Times New Roman"/>
                <w:noProof/>
                <w:color w:val="000000" w:themeColor="text1"/>
                <w:spacing w:val="-2"/>
                <w:sz w:val="26"/>
                <w:szCs w:val="26"/>
              </w:rPr>
              <mc:AlternateContent>
                <mc:Choice Requires="wps">
                  <w:drawing>
                    <wp:anchor distT="0" distB="0" distL="114300" distR="114300" simplePos="0" relativeHeight="251660288" behindDoc="0" locked="0" layoutInCell="1" allowOverlap="1" wp14:anchorId="266280C3" wp14:editId="2BF283FF">
                      <wp:simplePos x="0" y="0"/>
                      <wp:positionH relativeFrom="margin">
                        <wp:posOffset>1475740</wp:posOffset>
                      </wp:positionH>
                      <wp:positionV relativeFrom="paragraph">
                        <wp:posOffset>12700</wp:posOffset>
                      </wp:positionV>
                      <wp:extent cx="1943735" cy="0"/>
                      <wp:effectExtent l="8890" t="12700" r="9525" b="63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4E24E" id="Line 7"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6.2pt,1pt" to="26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a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">
                      <w10:wrap anchorx="margin"/>
                    </v:line>
                  </w:pict>
                </mc:Fallback>
              </mc:AlternateContent>
            </w:r>
          </w:p>
          <w:p w14:paraId="7DD1AC11" w14:textId="77777777" w:rsidR="008C6432" w:rsidRPr="00CB628B" w:rsidRDefault="008C6432" w:rsidP="00262021">
            <w:pPr>
              <w:spacing w:after="0" w:line="240" w:lineRule="auto"/>
              <w:ind w:left="142" w:right="91"/>
              <w:jc w:val="center"/>
              <w:rPr>
                <w:rFonts w:ascii="Times New Roman" w:hAnsi="Times New Roman"/>
                <w:i/>
                <w:color w:val="000000" w:themeColor="text1"/>
                <w:spacing w:val="-2"/>
                <w:sz w:val="26"/>
                <w:szCs w:val="26"/>
                <w:lang w:val="vi-VN"/>
              </w:rPr>
            </w:pPr>
            <w:r w:rsidRPr="00CB628B">
              <w:rPr>
                <w:rFonts w:ascii="Times New Roman" w:hAnsi="Times New Roman"/>
                <w:i/>
                <w:color w:val="000000" w:themeColor="text1"/>
                <w:spacing w:val="-2"/>
                <w:sz w:val="26"/>
                <w:szCs w:val="26"/>
              </w:rPr>
              <w:t>Đà Nẵng, ngày        tháng       năm 202</w:t>
            </w:r>
            <w:r w:rsidRPr="00CB628B">
              <w:rPr>
                <w:rFonts w:ascii="Times New Roman" w:hAnsi="Times New Roman"/>
                <w:i/>
                <w:color w:val="000000" w:themeColor="text1"/>
                <w:spacing w:val="-2"/>
                <w:sz w:val="26"/>
                <w:szCs w:val="26"/>
                <w:lang w:val="vi-VN"/>
              </w:rPr>
              <w:t>6</w:t>
            </w:r>
          </w:p>
        </w:tc>
      </w:tr>
    </w:tbl>
    <w:p w14:paraId="26733671" w14:textId="77777777" w:rsidR="00DC6EE0" w:rsidRPr="00CB628B" w:rsidRDefault="00DC6EE0" w:rsidP="008C6432">
      <w:pPr>
        <w:spacing w:after="0" w:line="240" w:lineRule="auto"/>
        <w:ind w:left="142" w:right="91"/>
        <w:jc w:val="center"/>
        <w:rPr>
          <w:rFonts w:ascii="Times New Roman" w:hAnsi="Times New Roman"/>
          <w:b/>
          <w:bCs/>
          <w:color w:val="000000" w:themeColor="text1"/>
          <w:sz w:val="26"/>
          <w:szCs w:val="26"/>
        </w:rPr>
      </w:pPr>
    </w:p>
    <w:p w14:paraId="2CFC489F" w14:textId="35C1C2F5" w:rsidR="008C6432" w:rsidRPr="00CB628B" w:rsidRDefault="008C6432" w:rsidP="004D25FA">
      <w:pPr>
        <w:jc w:val="center"/>
        <w:rPr>
          <w:rFonts w:ascii="Times New Roman" w:hAnsi="Times New Roman"/>
          <w:b/>
          <w:bCs/>
          <w:color w:val="000000" w:themeColor="text1"/>
          <w:sz w:val="26"/>
          <w:szCs w:val="26"/>
        </w:rPr>
      </w:pPr>
      <w:r w:rsidRPr="00CB628B">
        <w:rPr>
          <w:rFonts w:ascii="Times New Roman" w:hAnsi="Times New Roman"/>
          <w:b/>
          <w:bCs/>
          <w:color w:val="000000" w:themeColor="text1"/>
          <w:sz w:val="26"/>
          <w:szCs w:val="26"/>
        </w:rPr>
        <w:t xml:space="preserve">BẢN SO SÁNH, THUYẾT MINH </w:t>
      </w:r>
      <w:r w:rsidRPr="00CB628B">
        <w:rPr>
          <w:rFonts w:ascii="Times New Roman" w:hAnsi="Times New Roman"/>
          <w:b/>
          <w:bCs/>
          <w:color w:val="000000" w:themeColor="text1"/>
          <w:sz w:val="26"/>
          <w:szCs w:val="26"/>
          <w:lang w:val="vi-VN"/>
        </w:rPr>
        <w:t xml:space="preserve">NỘI DUNG </w:t>
      </w:r>
      <w:r w:rsidRPr="00CB628B">
        <w:rPr>
          <w:rFonts w:ascii="Times New Roman" w:hAnsi="Times New Roman"/>
          <w:b/>
          <w:bCs/>
          <w:color w:val="000000" w:themeColor="text1"/>
          <w:sz w:val="26"/>
          <w:szCs w:val="26"/>
        </w:rPr>
        <w:t xml:space="preserve">DỰ THẢO </w:t>
      </w:r>
      <w:r w:rsidR="00DC6EE0" w:rsidRPr="00CB628B">
        <w:rPr>
          <w:rFonts w:ascii="Times New Roman" w:hAnsi="Times New Roman"/>
          <w:b/>
          <w:bCs/>
          <w:color w:val="000000" w:themeColor="text1"/>
          <w:sz w:val="26"/>
          <w:szCs w:val="26"/>
        </w:rPr>
        <w:t xml:space="preserve">NGHỊ QUYẾT BAN HÀNH QUY ĐỊNH </w:t>
      </w:r>
      <w:r w:rsidR="00F16612" w:rsidRPr="00CB628B">
        <w:rPr>
          <w:rFonts w:ascii="Times New Roman" w:hAnsi="Times New Roman"/>
          <w:b/>
          <w:iCs/>
          <w:color w:val="000000" w:themeColor="text1"/>
          <w:sz w:val="26"/>
          <w:szCs w:val="26"/>
          <w:lang w:val="vi-VN" w:eastAsia="vi-VN"/>
        </w:rPr>
        <w:t>VỀ KHEN THƯỞNG</w:t>
      </w:r>
      <w:r w:rsidR="00F16612" w:rsidRPr="00CB628B">
        <w:rPr>
          <w:rFonts w:ascii="Times New Roman" w:hAnsi="Times New Roman"/>
          <w:b/>
          <w:iCs/>
          <w:color w:val="000000" w:themeColor="text1"/>
          <w:sz w:val="26"/>
          <w:szCs w:val="26"/>
          <w:lang w:eastAsia="vi-VN"/>
        </w:rPr>
        <w:t xml:space="preserve"> </w:t>
      </w:r>
      <w:r w:rsidR="00F16612" w:rsidRPr="00CB628B">
        <w:rPr>
          <w:rFonts w:ascii="Times New Roman" w:hAnsi="Times New Roman"/>
          <w:b/>
          <w:iCs/>
          <w:color w:val="000000" w:themeColor="text1"/>
          <w:sz w:val="26"/>
          <w:szCs w:val="26"/>
          <w:lang w:val="vi-VN" w:eastAsia="vi-VN"/>
        </w:rPr>
        <w:t xml:space="preserve">TRONG HOẠT ĐỘNG KHOA HỌC, CÔNG NGHỆ VÀ ĐỔI MỚI SÁNG TẠO TRÊN ĐỊA BÀN THÀNH PHỐ </w:t>
      </w:r>
      <w:r w:rsidR="00F16612" w:rsidRPr="00CB628B">
        <w:rPr>
          <w:rFonts w:ascii="Times New Roman" w:hAnsi="Times New Roman"/>
          <w:b/>
          <w:iCs/>
          <w:color w:val="000000" w:themeColor="text1"/>
          <w:sz w:val="26"/>
          <w:szCs w:val="26"/>
          <w:lang w:eastAsia="vi-VN"/>
        </w:rPr>
        <w:t>Đ</w:t>
      </w:r>
      <w:r w:rsidR="00F16612" w:rsidRPr="00CB628B">
        <w:rPr>
          <w:rFonts w:ascii="Times New Roman" w:hAnsi="Times New Roman"/>
          <w:b/>
          <w:iCs/>
          <w:color w:val="000000" w:themeColor="text1"/>
          <w:sz w:val="26"/>
          <w:szCs w:val="26"/>
          <w:lang w:val="vi-VN" w:eastAsia="vi-VN"/>
        </w:rPr>
        <w:t xml:space="preserve">À </w:t>
      </w:r>
      <w:r w:rsidR="00F16612" w:rsidRPr="00CB628B">
        <w:rPr>
          <w:rFonts w:ascii="Times New Roman" w:hAnsi="Times New Roman"/>
          <w:b/>
          <w:iCs/>
          <w:color w:val="000000" w:themeColor="text1"/>
          <w:sz w:val="26"/>
          <w:szCs w:val="26"/>
          <w:lang w:eastAsia="vi-VN"/>
        </w:rPr>
        <w:t>N</w:t>
      </w:r>
      <w:r w:rsidR="00F16612" w:rsidRPr="00CB628B">
        <w:rPr>
          <w:rFonts w:ascii="Times New Roman" w:hAnsi="Times New Roman"/>
          <w:b/>
          <w:iCs/>
          <w:color w:val="000000" w:themeColor="text1"/>
          <w:sz w:val="26"/>
          <w:szCs w:val="26"/>
          <w:lang w:val="vi-VN" w:eastAsia="vi-VN"/>
        </w:rPr>
        <w:t>ẴNG</w:t>
      </w:r>
      <w:r w:rsidR="00F16612" w:rsidRPr="00CB628B">
        <w:rPr>
          <w:rFonts w:ascii="Times New Roman" w:hAnsi="Times New Roman"/>
          <w:b/>
          <w:iCs/>
          <w:color w:val="000000" w:themeColor="text1"/>
          <w:sz w:val="26"/>
          <w:szCs w:val="26"/>
          <w:lang w:eastAsia="vi-VN"/>
        </w:rPr>
        <w:t xml:space="preserve"> </w:t>
      </w:r>
      <w:r w:rsidR="00F16612" w:rsidRPr="00CB628B">
        <w:rPr>
          <w:rFonts w:ascii="Times New Roman" w:hAnsi="Times New Roman"/>
          <w:b/>
          <w:bCs/>
          <w:color w:val="000000" w:themeColor="text1"/>
          <w:sz w:val="26"/>
          <w:szCs w:val="26"/>
        </w:rPr>
        <w:t xml:space="preserve">VỚI </w:t>
      </w:r>
      <w:r w:rsidR="00F16612" w:rsidRPr="00CB628B">
        <w:rPr>
          <w:rFonts w:ascii="Times New Roman" w:hAnsi="Times New Roman"/>
          <w:b/>
          <w:iCs/>
          <w:color w:val="000000" w:themeColor="text1"/>
          <w:sz w:val="26"/>
          <w:szCs w:val="26"/>
          <w:lang w:eastAsia="vi-VN"/>
        </w:rPr>
        <w:t xml:space="preserve">NGHỊ QUYẾT SỐ </w:t>
      </w:r>
      <w:r w:rsidR="00F16612" w:rsidRPr="00CB628B">
        <w:rPr>
          <w:rFonts w:ascii="Times New Roman" w:hAnsi="Times New Roman"/>
          <w:b/>
          <w:color w:val="000000" w:themeColor="text1"/>
          <w:sz w:val="26"/>
          <w:szCs w:val="26"/>
        </w:rPr>
        <w:t xml:space="preserve">248/2019/NQ-HĐND </w:t>
      </w:r>
      <w:r w:rsidR="00983609">
        <w:rPr>
          <w:rFonts w:ascii="Times New Roman" w:hAnsi="Times New Roman"/>
          <w:b/>
          <w:color w:val="000000" w:themeColor="text1"/>
          <w:sz w:val="28"/>
          <w:szCs w:val="28"/>
        </w:rPr>
        <w:t>(SỬA ĐỔI, BỔ SUNG BỞI</w:t>
      </w:r>
      <w:r w:rsidR="00983609" w:rsidRPr="00CB628B">
        <w:rPr>
          <w:rFonts w:ascii="Times New Roman" w:hAnsi="Times New Roman"/>
          <w:b/>
          <w:color w:val="000000" w:themeColor="text1"/>
          <w:sz w:val="28"/>
          <w:szCs w:val="28"/>
        </w:rPr>
        <w:t xml:space="preserve"> NGHỊ QUYẾT SỐ 86/2022/NQ-HĐND</w:t>
      </w:r>
      <w:r w:rsidR="00983609">
        <w:rPr>
          <w:rFonts w:ascii="Times New Roman" w:hAnsi="Times New Roman"/>
          <w:b/>
          <w:color w:val="000000" w:themeColor="text1"/>
          <w:sz w:val="28"/>
          <w:szCs w:val="28"/>
        </w:rPr>
        <w:t>)</w:t>
      </w:r>
    </w:p>
    <w:tbl>
      <w:tblPr>
        <w:tblStyle w:val="TableGrid"/>
        <w:tblW w:w="14435" w:type="dxa"/>
        <w:tblLook w:val="04A0" w:firstRow="1" w:lastRow="0" w:firstColumn="1" w:lastColumn="0" w:noHBand="0" w:noVBand="1"/>
      </w:tblPr>
      <w:tblGrid>
        <w:gridCol w:w="5134"/>
        <w:gridCol w:w="5125"/>
        <w:gridCol w:w="4176"/>
      </w:tblGrid>
      <w:tr w:rsidR="00CB628B" w:rsidRPr="00CB628B" w14:paraId="207629C4" w14:textId="77777777" w:rsidTr="00EC7C8F">
        <w:tc>
          <w:tcPr>
            <w:tcW w:w="5125" w:type="dxa"/>
            <w:vAlign w:val="center"/>
          </w:tcPr>
          <w:p w14:paraId="657ABEBF" w14:textId="79436BCA" w:rsidR="008C6432" w:rsidRPr="00CB628B" w:rsidRDefault="00351B90" w:rsidP="00123A40">
            <w:pPr>
              <w:spacing w:before="60"/>
              <w:jc w:val="center"/>
              <w:rPr>
                <w:rFonts w:ascii="Times New Roman" w:hAnsi="Times New Roman"/>
                <w:color w:val="000000" w:themeColor="text1"/>
                <w:sz w:val="28"/>
                <w:szCs w:val="28"/>
              </w:rPr>
            </w:pPr>
            <w:r w:rsidRPr="00CB628B">
              <w:rPr>
                <w:rFonts w:ascii="Times New Roman" w:hAnsi="Times New Roman"/>
                <w:b/>
                <w:iCs/>
                <w:color w:val="000000" w:themeColor="text1"/>
                <w:sz w:val="28"/>
                <w:szCs w:val="28"/>
                <w:lang w:eastAsia="vi-VN"/>
              </w:rPr>
              <w:t xml:space="preserve">NGHỊ QUYẾT SỐ </w:t>
            </w:r>
            <w:r w:rsidRPr="00CB628B">
              <w:rPr>
                <w:rFonts w:ascii="Times New Roman" w:hAnsi="Times New Roman"/>
                <w:b/>
                <w:color w:val="000000" w:themeColor="text1"/>
                <w:sz w:val="28"/>
                <w:szCs w:val="28"/>
              </w:rPr>
              <w:t xml:space="preserve">248/2019/NQ-HĐND </w:t>
            </w:r>
            <w:r w:rsidR="00593CFE">
              <w:rPr>
                <w:rFonts w:ascii="Times New Roman" w:hAnsi="Times New Roman"/>
                <w:b/>
                <w:color w:val="000000" w:themeColor="text1"/>
                <w:sz w:val="28"/>
                <w:szCs w:val="28"/>
              </w:rPr>
              <w:t>(SỬA ĐỔI, BỔ SUNG BỞI</w:t>
            </w:r>
            <w:r w:rsidRPr="00CB628B">
              <w:rPr>
                <w:rFonts w:ascii="Times New Roman" w:hAnsi="Times New Roman"/>
                <w:b/>
                <w:color w:val="000000" w:themeColor="text1"/>
                <w:sz w:val="28"/>
                <w:szCs w:val="28"/>
              </w:rPr>
              <w:t xml:space="preserve"> NGHỊ QUYẾT SỐ 86/2022/NQ-HĐND</w:t>
            </w:r>
            <w:r w:rsidR="00593CFE">
              <w:rPr>
                <w:rFonts w:ascii="Times New Roman" w:hAnsi="Times New Roman"/>
                <w:b/>
                <w:color w:val="000000" w:themeColor="text1"/>
                <w:sz w:val="28"/>
                <w:szCs w:val="28"/>
              </w:rPr>
              <w:t>)</w:t>
            </w:r>
          </w:p>
        </w:tc>
        <w:tc>
          <w:tcPr>
            <w:tcW w:w="5130" w:type="dxa"/>
            <w:vAlign w:val="center"/>
          </w:tcPr>
          <w:p w14:paraId="30F48E10" w14:textId="04614657" w:rsidR="008C6432" w:rsidRPr="00CB628B" w:rsidRDefault="008C6432" w:rsidP="001F6416">
            <w:pPr>
              <w:spacing w:before="120" w:after="120"/>
              <w:jc w:val="center"/>
              <w:rPr>
                <w:rFonts w:ascii="Times New Roman" w:hAnsi="Times New Roman"/>
                <w:color w:val="000000" w:themeColor="text1"/>
                <w:sz w:val="28"/>
                <w:szCs w:val="28"/>
              </w:rPr>
            </w:pPr>
            <w:r w:rsidRPr="00CB628B">
              <w:rPr>
                <w:rFonts w:ascii="Times New Roman" w:hAnsi="Times New Roman"/>
                <w:b/>
                <w:bCs/>
                <w:color w:val="000000" w:themeColor="text1"/>
                <w:sz w:val="28"/>
                <w:szCs w:val="28"/>
              </w:rPr>
              <w:t xml:space="preserve">DỰ THẢO NGHỊ QUYẾT THAY THẾ </w:t>
            </w:r>
            <w:r w:rsidR="00351B90" w:rsidRPr="00CB628B">
              <w:rPr>
                <w:rFonts w:ascii="Times New Roman" w:hAnsi="Times New Roman"/>
                <w:b/>
                <w:iCs/>
                <w:color w:val="000000" w:themeColor="text1"/>
                <w:sz w:val="28"/>
                <w:szCs w:val="28"/>
                <w:lang w:eastAsia="vi-VN"/>
              </w:rPr>
              <w:t xml:space="preserve">NGHỊ QUYẾT SỐ </w:t>
            </w:r>
            <w:r w:rsidR="00351B90" w:rsidRPr="00CB628B">
              <w:rPr>
                <w:rFonts w:ascii="Times New Roman" w:hAnsi="Times New Roman"/>
                <w:b/>
                <w:color w:val="000000" w:themeColor="text1"/>
                <w:sz w:val="28"/>
                <w:szCs w:val="28"/>
              </w:rPr>
              <w:t xml:space="preserve">248/2019/NQ-HĐND </w:t>
            </w:r>
            <w:r w:rsidR="00DA645B">
              <w:rPr>
                <w:rFonts w:ascii="Times New Roman" w:hAnsi="Times New Roman"/>
                <w:b/>
                <w:color w:val="000000" w:themeColor="text1"/>
                <w:sz w:val="28"/>
                <w:szCs w:val="28"/>
              </w:rPr>
              <w:t>(SỬA ĐỔI, BỔ SUNG BỞI</w:t>
            </w:r>
            <w:r w:rsidR="00DA645B" w:rsidRPr="00CB628B">
              <w:rPr>
                <w:rFonts w:ascii="Times New Roman" w:hAnsi="Times New Roman"/>
                <w:b/>
                <w:color w:val="000000" w:themeColor="text1"/>
                <w:sz w:val="28"/>
                <w:szCs w:val="28"/>
              </w:rPr>
              <w:t xml:space="preserve"> NGHỊ QUYẾT SỐ 86/2022/NQ-HĐND</w:t>
            </w:r>
            <w:r w:rsidR="00DA645B">
              <w:rPr>
                <w:rFonts w:ascii="Times New Roman" w:hAnsi="Times New Roman"/>
                <w:b/>
                <w:color w:val="000000" w:themeColor="text1"/>
                <w:sz w:val="28"/>
                <w:szCs w:val="28"/>
              </w:rPr>
              <w:t>)</w:t>
            </w:r>
          </w:p>
        </w:tc>
        <w:tc>
          <w:tcPr>
            <w:tcW w:w="4180" w:type="dxa"/>
            <w:vAlign w:val="center"/>
          </w:tcPr>
          <w:p w14:paraId="30FACC23" w14:textId="77777777" w:rsidR="008C6432" w:rsidRPr="00CB628B" w:rsidRDefault="008C6432" w:rsidP="001F6416">
            <w:pPr>
              <w:spacing w:before="120" w:after="120"/>
              <w:jc w:val="center"/>
              <w:rPr>
                <w:rFonts w:ascii="Times New Roman" w:hAnsi="Times New Roman"/>
                <w:color w:val="000000" w:themeColor="text1"/>
                <w:sz w:val="28"/>
                <w:szCs w:val="28"/>
              </w:rPr>
            </w:pPr>
            <w:r w:rsidRPr="00CB628B">
              <w:rPr>
                <w:rFonts w:ascii="Times New Roman" w:hAnsi="Times New Roman"/>
                <w:b/>
                <w:bCs/>
                <w:color w:val="000000" w:themeColor="text1"/>
                <w:sz w:val="28"/>
                <w:szCs w:val="28"/>
              </w:rPr>
              <w:t>THUYẾT MINH</w:t>
            </w:r>
          </w:p>
        </w:tc>
      </w:tr>
      <w:tr w:rsidR="00CB628B" w:rsidRPr="00CB628B" w14:paraId="481109A9" w14:textId="77777777" w:rsidTr="00A45EEA">
        <w:tc>
          <w:tcPr>
            <w:tcW w:w="5125" w:type="dxa"/>
          </w:tcPr>
          <w:p w14:paraId="752B6ECA" w14:textId="07F86DC4" w:rsidR="00552B67" w:rsidRPr="00CB628B" w:rsidRDefault="00552B67" w:rsidP="001038B7">
            <w:pPr>
              <w:spacing w:before="60"/>
              <w:jc w:val="both"/>
              <w:rPr>
                <w:rFonts w:ascii="Times New Roman" w:hAnsi="Times New Roman"/>
                <w:color w:val="000000" w:themeColor="text1"/>
                <w:sz w:val="28"/>
                <w:szCs w:val="28"/>
              </w:rPr>
            </w:pPr>
            <w:bookmarkStart w:id="0" w:name="dieu_1"/>
            <w:r w:rsidRPr="00CB628B">
              <w:rPr>
                <w:rFonts w:ascii="Times New Roman" w:hAnsi="Times New Roman"/>
                <w:b/>
                <w:bCs/>
                <w:color w:val="000000" w:themeColor="text1"/>
                <w:sz w:val="28"/>
                <w:szCs w:val="28"/>
                <w:lang w:val="vi-VN"/>
              </w:rPr>
              <w:t>Điều 1. Phạm vi điều chỉnh</w:t>
            </w:r>
            <w:bookmarkEnd w:id="0"/>
          </w:p>
          <w:p w14:paraId="1E463EF6" w14:textId="77777777" w:rsidR="00552B67" w:rsidRPr="00CB628B" w:rsidRDefault="00552B67" w:rsidP="001038B7">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Quy định này quy định điều kiện, tiêu chuẩn, trình tự thủ tục và hình thức khen thưởng trong hoạt động khoa học và công nghệ trên địa bàn thành phố Đà N</w:t>
            </w:r>
            <w:r w:rsidRPr="00CB628B">
              <w:rPr>
                <w:rFonts w:ascii="Times New Roman" w:hAnsi="Times New Roman"/>
                <w:color w:val="000000" w:themeColor="text1"/>
                <w:sz w:val="28"/>
                <w:szCs w:val="28"/>
              </w:rPr>
              <w:t>ẵ</w:t>
            </w:r>
            <w:r w:rsidRPr="00CB628B">
              <w:rPr>
                <w:rFonts w:ascii="Times New Roman" w:hAnsi="Times New Roman"/>
                <w:color w:val="000000" w:themeColor="text1"/>
                <w:sz w:val="28"/>
                <w:szCs w:val="28"/>
                <w:lang w:val="vi-VN"/>
              </w:rPr>
              <w:t>ng.</w:t>
            </w:r>
          </w:p>
          <w:p w14:paraId="07EA1559" w14:textId="77777777" w:rsidR="006F5EFB" w:rsidRPr="00CB628B" w:rsidRDefault="006F5EFB" w:rsidP="001038B7">
            <w:pPr>
              <w:shd w:val="solid" w:color="FFFFFF" w:fill="auto"/>
              <w:spacing w:before="60"/>
              <w:jc w:val="both"/>
              <w:rPr>
                <w:rFonts w:ascii="Times New Roman" w:hAnsi="Times New Roman"/>
                <w:color w:val="000000" w:themeColor="text1"/>
                <w:sz w:val="28"/>
                <w:szCs w:val="28"/>
              </w:rPr>
            </w:pPr>
          </w:p>
        </w:tc>
        <w:tc>
          <w:tcPr>
            <w:tcW w:w="5130" w:type="dxa"/>
          </w:tcPr>
          <w:p w14:paraId="3A41B0BA" w14:textId="77777777" w:rsidR="00A118DF" w:rsidRPr="00CB628B" w:rsidRDefault="00A118DF" w:rsidP="001038B7">
            <w:pPr>
              <w:shd w:val="solid" w:color="FFFFFF" w:fill="auto"/>
              <w:spacing w:before="60"/>
              <w:jc w:val="both"/>
              <w:rPr>
                <w:rFonts w:ascii="Times New Roman" w:hAnsi="Times New Roman"/>
                <w:color w:val="000000" w:themeColor="text1"/>
                <w:sz w:val="28"/>
                <w:szCs w:val="28"/>
              </w:rPr>
            </w:pPr>
            <w:bookmarkStart w:id="1" w:name="dieu_1_1"/>
            <w:r w:rsidRPr="00CB628B">
              <w:rPr>
                <w:rFonts w:ascii="Times New Roman" w:eastAsia="Arial" w:hAnsi="Times New Roman"/>
                <w:b/>
                <w:bCs/>
                <w:color w:val="000000" w:themeColor="text1"/>
                <w:sz w:val="28"/>
                <w:szCs w:val="28"/>
              </w:rPr>
              <w:t>Điều 1. Phạm vi điều chỉnh</w:t>
            </w:r>
            <w:bookmarkEnd w:id="1"/>
          </w:p>
          <w:p w14:paraId="0525AEA9" w14:textId="77777777" w:rsidR="008C6432" w:rsidRPr="00CB628B" w:rsidRDefault="00A118DF" w:rsidP="001038B7">
            <w:pPr>
              <w:spacing w:before="60"/>
              <w:jc w:val="both"/>
              <w:rPr>
                <w:rFonts w:ascii="Times New Roman" w:hAnsi="Times New Roman"/>
                <w:color w:val="000000" w:themeColor="text1"/>
                <w:sz w:val="28"/>
                <w:szCs w:val="28"/>
              </w:rPr>
            </w:pPr>
            <w:bookmarkStart w:id="2" w:name="dieu_2_1"/>
            <w:r w:rsidRPr="00CB628B">
              <w:rPr>
                <w:rFonts w:ascii="Times New Roman" w:hAnsi="Times New Roman"/>
                <w:color w:val="000000" w:themeColor="text1"/>
                <w:spacing w:val="-2"/>
                <w:sz w:val="28"/>
                <w:szCs w:val="28"/>
                <w:shd w:val="clear" w:color="auto" w:fill="FFFFFF"/>
                <w:lang w:eastAsia="ko-KR"/>
              </w:rPr>
              <w:t>Nghị quyết này quy định điều kiện, tiêu chuẩn, trình tự, thủ tục, hình thức khen thưởng, mức khen thưởng; nội dung và mức chi tổ chức hoạt động khen thưởng trong lĩnh vực khoa học, công nghệ và đổi mới sáng tạo trên địa bàn thành phố Đà Nẵng</w:t>
            </w:r>
            <w:r w:rsidRPr="00CB628B">
              <w:rPr>
                <w:rFonts w:ascii="Times New Roman" w:hAnsi="Times New Roman"/>
                <w:color w:val="000000" w:themeColor="text1"/>
                <w:sz w:val="28"/>
                <w:szCs w:val="28"/>
              </w:rPr>
              <w:t>.</w:t>
            </w:r>
            <w:bookmarkEnd w:id="2"/>
          </w:p>
        </w:tc>
        <w:tc>
          <w:tcPr>
            <w:tcW w:w="4180" w:type="dxa"/>
          </w:tcPr>
          <w:p w14:paraId="11AA29C4" w14:textId="4E8D7BFB" w:rsidR="006F5EFB" w:rsidRPr="00CB628B" w:rsidRDefault="00C8572B" w:rsidP="001038B7">
            <w:pPr>
              <w:spacing w:before="60"/>
              <w:jc w:val="both"/>
              <w:rPr>
                <w:rFonts w:ascii="Times New Roman" w:hAnsi="Times New Roman"/>
                <w:bCs/>
                <w:color w:val="000000" w:themeColor="text1"/>
                <w:sz w:val="28"/>
                <w:szCs w:val="28"/>
              </w:rPr>
            </w:pPr>
            <w:r w:rsidRPr="00CB628B">
              <w:rPr>
                <w:rFonts w:ascii="Times New Roman" w:hAnsi="Times New Roman"/>
                <w:color w:val="000000" w:themeColor="text1"/>
                <w:sz w:val="28"/>
                <w:szCs w:val="28"/>
                <w:lang w:val="vi-VN"/>
              </w:rPr>
              <w:t>Sửa đổi phạm vi điều chỉnh do: bổ sung nội dung</w:t>
            </w:r>
            <w:r w:rsidR="007271DF" w:rsidRPr="00CB628B">
              <w:rPr>
                <w:rFonts w:ascii="Times New Roman" w:hAnsi="Times New Roman"/>
                <w:color w:val="000000" w:themeColor="text1"/>
                <w:sz w:val="28"/>
                <w:szCs w:val="28"/>
              </w:rPr>
              <w:t xml:space="preserve"> và</w:t>
            </w:r>
            <w:r w:rsidRPr="00CB628B">
              <w:rPr>
                <w:rFonts w:ascii="Times New Roman" w:hAnsi="Times New Roman"/>
                <w:color w:val="000000" w:themeColor="text1"/>
                <w:sz w:val="28"/>
                <w:szCs w:val="28"/>
                <w:lang w:val="vi-VN"/>
              </w:rPr>
              <w:t xml:space="preserve"> mức chi tổ chức các hoạt động khen thưởng</w:t>
            </w:r>
            <w:r w:rsidR="00DD2E28" w:rsidRPr="00CB628B">
              <w:rPr>
                <w:rFonts w:ascii="Times New Roman" w:hAnsi="Times New Roman"/>
                <w:color w:val="000000" w:themeColor="text1"/>
                <w:sz w:val="28"/>
                <w:szCs w:val="28"/>
                <w:lang w:val="vi-VN"/>
              </w:rPr>
              <w:t>, làm cơ sở cho việc thực hiện thanh quyết toán nội dung này</w:t>
            </w:r>
            <w:r w:rsidR="007271DF" w:rsidRPr="00CB628B">
              <w:rPr>
                <w:rFonts w:ascii="Times New Roman" w:hAnsi="Times New Roman"/>
                <w:color w:val="000000" w:themeColor="text1"/>
                <w:sz w:val="28"/>
                <w:szCs w:val="28"/>
              </w:rPr>
              <w:t xml:space="preserve">. </w:t>
            </w:r>
            <w:r w:rsidR="00C75D21" w:rsidRPr="00CB628B">
              <w:rPr>
                <w:rFonts w:ascii="Times New Roman" w:hAnsi="Times New Roman"/>
                <w:color w:val="000000" w:themeColor="text1"/>
                <w:sz w:val="28"/>
                <w:szCs w:val="28"/>
              </w:rPr>
              <w:t xml:space="preserve">Tại điểm l, khoản 9, Điều 31, Luật Ngân sách nhà nước 2025 quy định: HĐND cấp tỉnh 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 Do đó, việc quy định cụ thể mức chi </w:t>
            </w:r>
            <w:r w:rsidR="00561EBD" w:rsidRPr="00CB628B">
              <w:rPr>
                <w:rFonts w:ascii="Times New Roman" w:hAnsi="Times New Roman"/>
                <w:color w:val="000000" w:themeColor="text1"/>
                <w:spacing w:val="-2"/>
                <w:sz w:val="28"/>
                <w:szCs w:val="28"/>
                <w:shd w:val="clear" w:color="auto" w:fill="FFFFFF"/>
                <w:lang w:eastAsia="ko-KR"/>
              </w:rPr>
              <w:t>tổ chức hoạt động khen thưởng (</w:t>
            </w:r>
            <w:r w:rsidR="00C75D21" w:rsidRPr="00CB628B">
              <w:rPr>
                <w:rFonts w:ascii="Times New Roman" w:hAnsi="Times New Roman"/>
                <w:color w:val="000000" w:themeColor="text1"/>
                <w:sz w:val="28"/>
                <w:szCs w:val="28"/>
              </w:rPr>
              <w:t xml:space="preserve">Tổ </w:t>
            </w:r>
            <w:r w:rsidR="00C75D21" w:rsidRPr="00CB628B">
              <w:rPr>
                <w:rFonts w:ascii="Times New Roman" w:hAnsi="Times New Roman"/>
                <w:color w:val="000000" w:themeColor="text1"/>
                <w:sz w:val="28"/>
                <w:szCs w:val="28"/>
              </w:rPr>
              <w:lastRenderedPageBreak/>
              <w:t>thẩm định</w:t>
            </w:r>
            <w:r w:rsidR="00561EBD" w:rsidRPr="00CB628B">
              <w:rPr>
                <w:rFonts w:ascii="Times New Roman" w:hAnsi="Times New Roman"/>
                <w:color w:val="000000" w:themeColor="text1"/>
                <w:sz w:val="28"/>
                <w:szCs w:val="28"/>
              </w:rPr>
              <w:t>,</w:t>
            </w:r>
            <w:r w:rsidR="00C75D21" w:rsidRPr="00CB628B">
              <w:rPr>
                <w:rFonts w:ascii="Times New Roman" w:hAnsi="Times New Roman"/>
                <w:color w:val="000000" w:themeColor="text1"/>
                <w:sz w:val="28"/>
                <w:szCs w:val="28"/>
              </w:rPr>
              <w:t xml:space="preserve"> Hội đồng</w:t>
            </w:r>
            <w:r w:rsidR="00F6432B" w:rsidRPr="00CB628B">
              <w:rPr>
                <w:rFonts w:ascii="Times New Roman" w:hAnsi="Times New Roman"/>
                <w:color w:val="000000" w:themeColor="text1"/>
                <w:sz w:val="28"/>
                <w:szCs w:val="28"/>
              </w:rPr>
              <w:t xml:space="preserve"> khoa học và công nghệ</w:t>
            </w:r>
            <w:r w:rsidR="00561EBD" w:rsidRPr="00CB628B">
              <w:rPr>
                <w:rFonts w:ascii="Times New Roman" w:hAnsi="Times New Roman"/>
                <w:color w:val="000000" w:themeColor="text1"/>
                <w:sz w:val="28"/>
                <w:szCs w:val="28"/>
              </w:rPr>
              <w:t xml:space="preserve">, xin ý kiến chuyên gia) </w:t>
            </w:r>
            <w:r w:rsidR="00C75D21" w:rsidRPr="00CB628B">
              <w:rPr>
                <w:rFonts w:ascii="Times New Roman" w:hAnsi="Times New Roman"/>
                <w:color w:val="000000" w:themeColor="text1"/>
                <w:sz w:val="28"/>
                <w:szCs w:val="28"/>
              </w:rPr>
              <w:t xml:space="preserve">là cần thiết, góp phần nâng cao hiệu quả công tác quản lý nhà nước đối với hoạt động </w:t>
            </w:r>
            <w:r w:rsidR="00EB1C7C" w:rsidRPr="00CB628B">
              <w:rPr>
                <w:rFonts w:ascii="Times New Roman" w:hAnsi="Times New Roman"/>
                <w:color w:val="000000" w:themeColor="text1"/>
                <w:sz w:val="28"/>
                <w:szCs w:val="28"/>
              </w:rPr>
              <w:t>khen thưởng</w:t>
            </w:r>
            <w:r w:rsidR="00C75D21" w:rsidRPr="00CB628B">
              <w:rPr>
                <w:rFonts w:ascii="Times New Roman" w:hAnsi="Times New Roman"/>
                <w:color w:val="000000" w:themeColor="text1"/>
                <w:sz w:val="28"/>
                <w:szCs w:val="28"/>
              </w:rPr>
              <w:t xml:space="preserve"> trên địa bàn thành phố Đà Nẵng</w:t>
            </w:r>
            <w:r w:rsidR="00D904B5" w:rsidRPr="00CB628B">
              <w:rPr>
                <w:rFonts w:ascii="Times New Roman" w:hAnsi="Times New Roman"/>
                <w:color w:val="000000" w:themeColor="text1"/>
                <w:sz w:val="28"/>
                <w:szCs w:val="28"/>
              </w:rPr>
              <w:t>.</w:t>
            </w:r>
          </w:p>
        </w:tc>
      </w:tr>
      <w:tr w:rsidR="00CB628B" w:rsidRPr="00CB628B" w14:paraId="22C6B0A1" w14:textId="77777777" w:rsidTr="00A45EEA">
        <w:tc>
          <w:tcPr>
            <w:tcW w:w="5125" w:type="dxa"/>
          </w:tcPr>
          <w:p w14:paraId="50AC80D8" w14:textId="77777777" w:rsidR="00A118DF" w:rsidRPr="00CB628B" w:rsidRDefault="00A118DF" w:rsidP="00A118DF">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b/>
                <w:color w:val="000000" w:themeColor="text1"/>
                <w:sz w:val="28"/>
                <w:szCs w:val="28"/>
              </w:rPr>
              <w:lastRenderedPageBreak/>
              <w:t>Điều 2. Đối tượng áp dụng</w:t>
            </w:r>
          </w:p>
          <w:p w14:paraId="04D7C041" w14:textId="77777777" w:rsidR="00A118DF" w:rsidRPr="00CB628B" w:rsidRDefault="00A118DF" w:rsidP="00A118DF">
            <w:pPr>
              <w:spacing w:before="60"/>
              <w:jc w:val="both"/>
              <w:rPr>
                <w:rFonts w:ascii="Times New Roman" w:hAnsi="Times New Roman"/>
                <w:b/>
                <w:bCs/>
                <w:color w:val="000000" w:themeColor="text1"/>
                <w:sz w:val="28"/>
                <w:szCs w:val="28"/>
                <w:lang w:val="vi-VN"/>
              </w:rPr>
            </w:pPr>
            <w:r w:rsidRPr="00CB628B">
              <w:rPr>
                <w:rFonts w:ascii="Times New Roman" w:hAnsi="Times New Roman"/>
                <w:color w:val="000000" w:themeColor="text1"/>
                <w:sz w:val="28"/>
                <w:szCs w:val="28"/>
              </w:rPr>
              <w:t>Tổ chức, cá nhân trong và ngoài nước có thành tích xuất sắc trong các hoạt động khoa học và công nghệ trên địa bàn thành phố. Trong đó, thành tích về giải thưởng chất lượng quốc gia được khen thưởng cho tổ chức, doanh nghiệp; thành tích đạt giải tại các cuộc thi khởi nghiệp đổi mới sáng tạo được khen thưởng cho tổ chức, doanh nghiệp, cá nhân; các thành tích khác được khen thưởng cho tác giả.</w:t>
            </w:r>
          </w:p>
        </w:tc>
        <w:tc>
          <w:tcPr>
            <w:tcW w:w="5130" w:type="dxa"/>
          </w:tcPr>
          <w:p w14:paraId="63F732A9" w14:textId="77777777" w:rsidR="002E69DD" w:rsidRPr="00CB628B" w:rsidRDefault="002E69DD" w:rsidP="002E69DD">
            <w:pPr>
              <w:shd w:val="solid" w:color="FFFFFF" w:fill="auto"/>
              <w:spacing w:before="60"/>
              <w:jc w:val="both"/>
              <w:rPr>
                <w:rFonts w:ascii="Times New Roman" w:hAnsi="Times New Roman"/>
                <w:b/>
                <w:color w:val="000000" w:themeColor="text1"/>
                <w:sz w:val="28"/>
                <w:szCs w:val="28"/>
              </w:rPr>
            </w:pPr>
            <w:r w:rsidRPr="00CB628B">
              <w:rPr>
                <w:rFonts w:ascii="Times New Roman" w:hAnsi="Times New Roman"/>
                <w:b/>
                <w:color w:val="000000" w:themeColor="text1"/>
                <w:sz w:val="28"/>
                <w:szCs w:val="28"/>
              </w:rPr>
              <w:t>Điều 2. Đối tượng áp dụng</w:t>
            </w:r>
          </w:p>
          <w:p w14:paraId="1D5F6E50" w14:textId="77777777" w:rsidR="002E69DD" w:rsidRPr="00CB628B" w:rsidRDefault="002E69DD" w:rsidP="002E69DD">
            <w:pPr>
              <w:shd w:val="solid" w:color="FFFFFF" w:fill="auto"/>
              <w:spacing w:before="60"/>
              <w:jc w:val="both"/>
              <w:rPr>
                <w:rFonts w:ascii="Times New Roman" w:hAnsi="Times New Roman"/>
                <w:color w:val="000000" w:themeColor="text1"/>
                <w:sz w:val="28"/>
                <w:szCs w:val="28"/>
              </w:rPr>
            </w:pPr>
            <w:bookmarkStart w:id="3" w:name="_Hlk219409273"/>
            <w:r w:rsidRPr="00CB628B">
              <w:rPr>
                <w:rFonts w:ascii="Times New Roman" w:hAnsi="Times New Roman"/>
                <w:color w:val="000000" w:themeColor="text1"/>
                <w:sz w:val="28"/>
                <w:szCs w:val="28"/>
              </w:rPr>
              <w:t>Tổ chức, cá nhân trong và ngoài nước có thành tích xuất sắc trong các hoạt động khoa học</w:t>
            </w:r>
            <w:r w:rsidR="003C7DAC" w:rsidRPr="00CB628B">
              <w:rPr>
                <w:rFonts w:ascii="Times New Roman" w:hAnsi="Times New Roman"/>
                <w:color w:val="000000" w:themeColor="text1"/>
                <w:sz w:val="28"/>
                <w:szCs w:val="28"/>
              </w:rPr>
              <w:t>,</w:t>
            </w:r>
            <w:r w:rsidRPr="00CB628B">
              <w:rPr>
                <w:rFonts w:ascii="Times New Roman" w:hAnsi="Times New Roman"/>
                <w:color w:val="000000" w:themeColor="text1"/>
                <w:sz w:val="28"/>
                <w:szCs w:val="28"/>
              </w:rPr>
              <w:t xml:space="preserve"> công nghệ</w:t>
            </w:r>
            <w:r w:rsidR="003C7DAC" w:rsidRPr="00CB628B">
              <w:rPr>
                <w:rFonts w:ascii="Times New Roman" w:hAnsi="Times New Roman"/>
                <w:color w:val="000000" w:themeColor="text1"/>
                <w:sz w:val="28"/>
                <w:szCs w:val="28"/>
              </w:rPr>
              <w:t xml:space="preserve"> và đổi mới sáng tạo</w:t>
            </w:r>
            <w:r w:rsidRPr="00CB628B">
              <w:rPr>
                <w:rFonts w:ascii="Times New Roman" w:hAnsi="Times New Roman"/>
                <w:color w:val="000000" w:themeColor="text1"/>
                <w:sz w:val="28"/>
                <w:szCs w:val="28"/>
              </w:rPr>
              <w:t xml:space="preserve"> trên địa bàn thành phố. Trong đó, thành tích về giải thưởng chất lượng quốc gia được khen thưởng cho tổ chức, doanh nghiệp; thành tích đạt giải tại các cuộc thi khởi nghiệp đổi mới sáng tạo được khen thưởng cho tổ chức, doanh nghiệp, cá nhân; các thành tích khác được khen thưởng cho tác giả.</w:t>
            </w:r>
          </w:p>
          <w:p w14:paraId="7117C2A2" w14:textId="77777777" w:rsidR="00A118DF" w:rsidRPr="00CB628B" w:rsidRDefault="002E69DD" w:rsidP="00C45EF8">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Các cơ quan, đơn vị, các tổ chức, cá nhân có liên quan đến việc tổ chức, triển khai thực hiện Nghị quyết này.</w:t>
            </w:r>
            <w:bookmarkEnd w:id="3"/>
          </w:p>
        </w:tc>
        <w:tc>
          <w:tcPr>
            <w:tcW w:w="4180" w:type="dxa"/>
          </w:tcPr>
          <w:p w14:paraId="3792BD4F" w14:textId="77777777" w:rsidR="00A3264D" w:rsidRPr="00CB628B" w:rsidRDefault="00A3264D" w:rsidP="00A3264D">
            <w:pPr>
              <w:spacing w:before="120"/>
              <w:jc w:val="both"/>
              <w:rPr>
                <w:rFonts w:ascii="Times New Roman" w:hAnsi="Times New Roman"/>
                <w:bCs/>
                <w:color w:val="000000" w:themeColor="text1"/>
                <w:sz w:val="28"/>
                <w:szCs w:val="28"/>
              </w:rPr>
            </w:pPr>
            <w:r w:rsidRPr="00CB628B">
              <w:rPr>
                <w:rFonts w:ascii="Times New Roman" w:hAnsi="Times New Roman"/>
                <w:bCs/>
                <w:color w:val="000000" w:themeColor="text1"/>
                <w:sz w:val="28"/>
                <w:szCs w:val="28"/>
              </w:rPr>
              <w:t xml:space="preserve">- Hiện nay, Luật Khoa học, công nghệ và Đổi mới sáng tạo năm 2025 đã sử dụng cụm từ “khoa học, công nghệ và đổi mới sáng tạo” thay cho cụm từ “khoa học và công nghệ”, bổ sung thêm lĩnh vực đổi mới sáng tạo. </w:t>
            </w:r>
          </w:p>
          <w:p w14:paraId="13754E4D" w14:textId="77777777" w:rsidR="00A3264D" w:rsidRPr="00CB628B" w:rsidRDefault="00E64EA7" w:rsidP="00A3264D">
            <w:pPr>
              <w:spacing w:before="12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 </w:t>
            </w:r>
            <w:r w:rsidR="00A3264D" w:rsidRPr="00CB628B">
              <w:rPr>
                <w:rFonts w:ascii="Times New Roman" w:hAnsi="Times New Roman"/>
                <w:color w:val="000000" w:themeColor="text1"/>
                <w:sz w:val="28"/>
                <w:szCs w:val="28"/>
              </w:rPr>
              <w:t>Bổ sung đối tượng áp dụng là “Các cơ quan, đơn vị, các tổ chức, cá nhân có liên quan đến việc tổ chức, triển khai thực hiện Nghị quyết này.”</w:t>
            </w:r>
          </w:p>
          <w:p w14:paraId="1649A835" w14:textId="77777777" w:rsidR="00A118DF" w:rsidRPr="00CB628B" w:rsidRDefault="00A118DF" w:rsidP="006F5EFB">
            <w:pPr>
              <w:spacing w:before="120" w:after="120"/>
              <w:rPr>
                <w:rFonts w:ascii="Times New Roman" w:hAnsi="Times New Roman"/>
                <w:bCs/>
                <w:color w:val="000000" w:themeColor="text1"/>
                <w:sz w:val="28"/>
                <w:szCs w:val="28"/>
              </w:rPr>
            </w:pPr>
          </w:p>
        </w:tc>
      </w:tr>
      <w:tr w:rsidR="00CB628B" w:rsidRPr="00CB628B" w14:paraId="08D1AF8A" w14:textId="77777777" w:rsidTr="00A45EEA">
        <w:tc>
          <w:tcPr>
            <w:tcW w:w="5125" w:type="dxa"/>
          </w:tcPr>
          <w:p w14:paraId="3B72CCE2" w14:textId="51B0D49E" w:rsidR="00552B67" w:rsidRPr="00CB628B" w:rsidRDefault="00552B67" w:rsidP="00123A40">
            <w:pPr>
              <w:spacing w:before="60"/>
              <w:jc w:val="both"/>
              <w:rPr>
                <w:rFonts w:ascii="Times New Roman" w:hAnsi="Times New Roman"/>
                <w:color w:val="000000" w:themeColor="text1"/>
                <w:sz w:val="28"/>
                <w:szCs w:val="28"/>
              </w:rPr>
            </w:pPr>
            <w:bookmarkStart w:id="4" w:name="dieu_3"/>
            <w:r w:rsidRPr="00CB628B">
              <w:rPr>
                <w:rFonts w:ascii="Times New Roman" w:hAnsi="Times New Roman"/>
                <w:b/>
                <w:bCs/>
                <w:color w:val="000000" w:themeColor="text1"/>
                <w:sz w:val="28"/>
                <w:szCs w:val="28"/>
                <w:lang w:val="vi-VN"/>
              </w:rPr>
              <w:t>Điều 3. Nguyên tắc xét thưởng</w:t>
            </w:r>
            <w:bookmarkEnd w:id="4"/>
          </w:p>
          <w:p w14:paraId="3E2ABD03"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1. Chính xác, công khai, khách quan, công bằng, kịp thời.</w:t>
            </w:r>
          </w:p>
          <w:p w14:paraId="08A1FDCD"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 xml:space="preserve">2. Mỗi thành tích chỉ được xét khen thưởng một lần theo Nghị quyết này, Chủ tịch </w:t>
            </w:r>
            <w:r w:rsidRPr="00CB628B">
              <w:rPr>
                <w:rFonts w:ascii="Times New Roman" w:hAnsi="Times New Roman"/>
                <w:color w:val="000000" w:themeColor="text1"/>
                <w:sz w:val="28"/>
                <w:szCs w:val="28"/>
              </w:rPr>
              <w:t>Ủ</w:t>
            </w:r>
            <w:r w:rsidRPr="00CB628B">
              <w:rPr>
                <w:rFonts w:ascii="Times New Roman" w:hAnsi="Times New Roman"/>
                <w:color w:val="000000" w:themeColor="text1"/>
                <w:sz w:val="28"/>
                <w:szCs w:val="28"/>
                <w:lang w:val="vi-VN"/>
              </w:rPr>
              <w:t xml:space="preserve">y ban nhân dân thành phố không thưởng </w:t>
            </w:r>
            <w:r w:rsidRPr="00CB628B">
              <w:rPr>
                <w:rFonts w:ascii="Times New Roman" w:hAnsi="Times New Roman"/>
                <w:color w:val="000000" w:themeColor="text1"/>
                <w:sz w:val="28"/>
                <w:szCs w:val="28"/>
                <w:lang w:val="vi-VN"/>
              </w:rPr>
              <w:lastRenderedPageBreak/>
              <w:t>thêm đối với các trường h</w:t>
            </w:r>
            <w:r w:rsidRPr="00CB628B">
              <w:rPr>
                <w:rFonts w:ascii="Times New Roman" w:hAnsi="Times New Roman"/>
                <w:color w:val="000000" w:themeColor="text1"/>
                <w:sz w:val="28"/>
                <w:szCs w:val="28"/>
              </w:rPr>
              <w:t>ợ</w:t>
            </w:r>
            <w:r w:rsidRPr="00CB628B">
              <w:rPr>
                <w:rFonts w:ascii="Times New Roman" w:hAnsi="Times New Roman"/>
                <w:color w:val="000000" w:themeColor="text1"/>
                <w:sz w:val="28"/>
                <w:szCs w:val="28"/>
                <w:lang w:val="vi-VN"/>
              </w:rPr>
              <w:t>p đã được Chủ tịch Ủy ban nhân dân thành phố khen thưởng trước đó.</w:t>
            </w:r>
          </w:p>
          <w:p w14:paraId="49924F8E"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3. Kết hợp chặt chẽ việc động viên tinh thần với khuyến khích bằng lợi ích vật chất.</w:t>
            </w:r>
          </w:p>
          <w:p w14:paraId="0D02C944"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4. Đảm bảo thủ tục hồ sơ, quy trình xét duyệt và thời gian đề nghị xét khen thưởng theo quy định.</w:t>
            </w:r>
          </w:p>
          <w:p w14:paraId="3EEFDE8A"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5. Không xem xét các hồ sơ đang có tranh chấp về quyền tác giả hoặc có khiếu nại, tố cáo về nội dung và kết quả liên quan đến hồ sơ xét khen thưởng.</w:t>
            </w:r>
          </w:p>
          <w:p w14:paraId="13392DC0"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 xml:space="preserve">6. Việc đăng ký đề nghị xét khen thưởng được thực hiện </w:t>
            </w:r>
            <w:r w:rsidRPr="00CB628B">
              <w:rPr>
                <w:rFonts w:ascii="Times New Roman" w:hAnsi="Times New Roman"/>
                <w:color w:val="000000" w:themeColor="text1"/>
                <w:sz w:val="28"/>
                <w:szCs w:val="28"/>
              </w:rPr>
              <w:t>tr</w:t>
            </w:r>
            <w:r w:rsidRPr="00CB628B">
              <w:rPr>
                <w:rFonts w:ascii="Times New Roman" w:hAnsi="Times New Roman"/>
                <w:color w:val="000000" w:themeColor="text1"/>
                <w:sz w:val="28"/>
                <w:szCs w:val="28"/>
                <w:lang w:val="vi-VN"/>
              </w:rPr>
              <w:t>ên cơ sở tự nguyện.</w:t>
            </w:r>
          </w:p>
          <w:p w14:paraId="139CDB85" w14:textId="77777777" w:rsidR="00C03193"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7. Các tổ chức, cá nhân đề nghị xét khen thưởng chịu trách nhiệm về tính trung thực đối với các hồ sơ của mình và tuân thủ các quy định hiện hành.</w:t>
            </w:r>
          </w:p>
        </w:tc>
        <w:tc>
          <w:tcPr>
            <w:tcW w:w="5130" w:type="dxa"/>
          </w:tcPr>
          <w:p w14:paraId="039E3CB6" w14:textId="77777777" w:rsidR="00F65296" w:rsidRPr="00CB628B" w:rsidRDefault="00F65296" w:rsidP="00F65296">
            <w:pPr>
              <w:spacing w:before="60"/>
              <w:jc w:val="both"/>
              <w:rPr>
                <w:rFonts w:ascii="Times New Roman" w:hAnsi="Times New Roman"/>
                <w:color w:val="000000" w:themeColor="text1"/>
                <w:sz w:val="28"/>
                <w:szCs w:val="28"/>
              </w:rPr>
            </w:pPr>
            <w:r w:rsidRPr="00CB628B">
              <w:rPr>
                <w:rFonts w:ascii="Times New Roman" w:hAnsi="Times New Roman"/>
                <w:b/>
                <w:bCs/>
                <w:color w:val="000000" w:themeColor="text1"/>
                <w:sz w:val="28"/>
                <w:szCs w:val="28"/>
                <w:lang w:val="vi-VN"/>
              </w:rPr>
              <w:lastRenderedPageBreak/>
              <w:t>Điều 3. Nguyên tắc xét thưởng</w:t>
            </w:r>
          </w:p>
          <w:p w14:paraId="688BB8DA" w14:textId="77777777" w:rsidR="00F65296" w:rsidRPr="00CB628B" w:rsidRDefault="00F65296" w:rsidP="00F65296">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1. Chính xác, công khai, khách quan, công bằng, kịp thời.</w:t>
            </w:r>
          </w:p>
          <w:p w14:paraId="533F7FE0" w14:textId="77777777" w:rsidR="00F65296" w:rsidRPr="00CB628B" w:rsidRDefault="00F65296" w:rsidP="00F65296">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 xml:space="preserve">2. Mỗi thành tích chỉ được xét khen thưởng một lần theo Nghị quyết này, Chủ tịch </w:t>
            </w:r>
            <w:r w:rsidRPr="00CB628B">
              <w:rPr>
                <w:rFonts w:ascii="Times New Roman" w:hAnsi="Times New Roman"/>
                <w:color w:val="000000" w:themeColor="text1"/>
                <w:sz w:val="28"/>
                <w:szCs w:val="28"/>
              </w:rPr>
              <w:t>Ủ</w:t>
            </w:r>
            <w:r w:rsidRPr="00CB628B">
              <w:rPr>
                <w:rFonts w:ascii="Times New Roman" w:hAnsi="Times New Roman"/>
                <w:color w:val="000000" w:themeColor="text1"/>
                <w:sz w:val="28"/>
                <w:szCs w:val="28"/>
                <w:lang w:val="vi-VN"/>
              </w:rPr>
              <w:t xml:space="preserve">y ban nhân dân thành phố không thưởng </w:t>
            </w:r>
            <w:r w:rsidRPr="00CB628B">
              <w:rPr>
                <w:rFonts w:ascii="Times New Roman" w:hAnsi="Times New Roman"/>
                <w:color w:val="000000" w:themeColor="text1"/>
                <w:sz w:val="28"/>
                <w:szCs w:val="28"/>
                <w:lang w:val="vi-VN"/>
              </w:rPr>
              <w:lastRenderedPageBreak/>
              <w:t>thêm đối với các trường h</w:t>
            </w:r>
            <w:r w:rsidRPr="00CB628B">
              <w:rPr>
                <w:rFonts w:ascii="Times New Roman" w:hAnsi="Times New Roman"/>
                <w:color w:val="000000" w:themeColor="text1"/>
                <w:sz w:val="28"/>
                <w:szCs w:val="28"/>
              </w:rPr>
              <w:t>ợ</w:t>
            </w:r>
            <w:r w:rsidRPr="00CB628B">
              <w:rPr>
                <w:rFonts w:ascii="Times New Roman" w:hAnsi="Times New Roman"/>
                <w:color w:val="000000" w:themeColor="text1"/>
                <w:sz w:val="28"/>
                <w:szCs w:val="28"/>
                <w:lang w:val="vi-VN"/>
              </w:rPr>
              <w:t>p đã được Chủ tịch Ủy ban nhân dân thành phố khen thưởng trước đó.</w:t>
            </w:r>
          </w:p>
          <w:p w14:paraId="461997CE" w14:textId="77777777" w:rsidR="00F65296" w:rsidRPr="00CB628B" w:rsidRDefault="00F65296" w:rsidP="00F65296">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3. Kết hợp chặt chẽ việc động viên tinh thần với khuyến khích bằng lợi ích vật chất.</w:t>
            </w:r>
          </w:p>
          <w:p w14:paraId="5EE19519" w14:textId="77777777" w:rsidR="00F65296" w:rsidRPr="00CB628B" w:rsidRDefault="00F65296" w:rsidP="00F65296">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4. Đảm bảo thủ tục hồ sơ, quy trình xét duyệt và thời gian đề nghị xét khen thưởng theo quy định.</w:t>
            </w:r>
          </w:p>
          <w:p w14:paraId="0F21C311" w14:textId="77777777" w:rsidR="00F65296" w:rsidRPr="00CB628B" w:rsidRDefault="00F65296" w:rsidP="00F65296">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5. Không xem xét các hồ sơ đang có tranh chấp về quyền tác giả hoặc có khiếu nại, tố cáo về nội dung và kết quả liên quan đến hồ sơ xét khen thưởng.</w:t>
            </w:r>
          </w:p>
          <w:p w14:paraId="1D4514A2" w14:textId="77777777" w:rsidR="00F65296" w:rsidRPr="00CB628B" w:rsidRDefault="00F65296" w:rsidP="00F65296">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 xml:space="preserve">6. Việc đăng ký đề nghị xét khen thưởng được thực hiện </w:t>
            </w:r>
            <w:r w:rsidRPr="00CB628B">
              <w:rPr>
                <w:rFonts w:ascii="Times New Roman" w:hAnsi="Times New Roman"/>
                <w:color w:val="000000" w:themeColor="text1"/>
                <w:sz w:val="28"/>
                <w:szCs w:val="28"/>
              </w:rPr>
              <w:t>tr</w:t>
            </w:r>
            <w:r w:rsidRPr="00CB628B">
              <w:rPr>
                <w:rFonts w:ascii="Times New Roman" w:hAnsi="Times New Roman"/>
                <w:color w:val="000000" w:themeColor="text1"/>
                <w:sz w:val="28"/>
                <w:szCs w:val="28"/>
                <w:lang w:val="vi-VN"/>
              </w:rPr>
              <w:t>ên cơ sở tự nguyện.</w:t>
            </w:r>
          </w:p>
          <w:p w14:paraId="7E3539D4" w14:textId="77777777" w:rsidR="00C03193" w:rsidRPr="00CB628B" w:rsidRDefault="00F65296" w:rsidP="00F65296">
            <w:pPr>
              <w:spacing w:before="120" w:after="120"/>
              <w:rPr>
                <w:rFonts w:ascii="Times New Roman" w:hAnsi="Times New Roman"/>
                <w:bCs/>
                <w:color w:val="000000" w:themeColor="text1"/>
                <w:sz w:val="28"/>
                <w:szCs w:val="28"/>
              </w:rPr>
            </w:pPr>
            <w:r w:rsidRPr="00CB628B">
              <w:rPr>
                <w:rFonts w:ascii="Times New Roman" w:hAnsi="Times New Roman"/>
                <w:color w:val="000000" w:themeColor="text1"/>
                <w:sz w:val="28"/>
                <w:szCs w:val="28"/>
                <w:lang w:val="vi-VN"/>
              </w:rPr>
              <w:t>7. Các tổ chức, cá nhân đề nghị xét khen thưởng chịu trách nhiệm về tính trung thực đối với các hồ sơ của mình và tuân thủ các quy định hiện hành.</w:t>
            </w:r>
          </w:p>
        </w:tc>
        <w:tc>
          <w:tcPr>
            <w:tcW w:w="4180" w:type="dxa"/>
          </w:tcPr>
          <w:p w14:paraId="5AF875F2" w14:textId="77777777" w:rsidR="00C03193" w:rsidRPr="00CB628B" w:rsidRDefault="00F65296" w:rsidP="00633FD6">
            <w:pPr>
              <w:spacing w:before="120" w:after="120"/>
              <w:jc w:val="both"/>
              <w:rPr>
                <w:rFonts w:ascii="Times New Roman" w:hAnsi="Times New Roman"/>
                <w:bCs/>
                <w:color w:val="000000" w:themeColor="text1"/>
                <w:sz w:val="28"/>
                <w:szCs w:val="28"/>
              </w:rPr>
            </w:pPr>
            <w:r w:rsidRPr="00CB628B">
              <w:rPr>
                <w:rFonts w:ascii="Times New Roman" w:hAnsi="Times New Roman"/>
                <w:bCs/>
                <w:color w:val="000000" w:themeColor="text1"/>
                <w:sz w:val="28"/>
                <w:szCs w:val="28"/>
              </w:rPr>
              <w:lastRenderedPageBreak/>
              <w:t>Giữ nguyên</w:t>
            </w:r>
          </w:p>
        </w:tc>
      </w:tr>
      <w:tr w:rsidR="00CB628B" w:rsidRPr="00CB628B" w14:paraId="0BB56944" w14:textId="77777777" w:rsidTr="00A45EEA">
        <w:tc>
          <w:tcPr>
            <w:tcW w:w="5125" w:type="dxa"/>
          </w:tcPr>
          <w:p w14:paraId="6F4806D0" w14:textId="0F9AF412" w:rsidR="00552B67" w:rsidRPr="00CB628B" w:rsidRDefault="00552B67" w:rsidP="00123A40">
            <w:pPr>
              <w:spacing w:before="60"/>
              <w:jc w:val="both"/>
              <w:rPr>
                <w:rFonts w:ascii="Times New Roman" w:hAnsi="Times New Roman"/>
                <w:color w:val="000000" w:themeColor="text1"/>
                <w:sz w:val="28"/>
                <w:szCs w:val="28"/>
              </w:rPr>
            </w:pPr>
            <w:bookmarkStart w:id="5" w:name="dieu_4"/>
            <w:r w:rsidRPr="00CB628B">
              <w:rPr>
                <w:rFonts w:ascii="Times New Roman" w:hAnsi="Times New Roman"/>
                <w:b/>
                <w:bCs/>
                <w:color w:val="000000" w:themeColor="text1"/>
                <w:sz w:val="28"/>
                <w:szCs w:val="28"/>
                <w:lang w:val="vi-VN"/>
              </w:rPr>
              <w:t>Điều 4. Điều kiện, tiêu chuẩn xét khen thưởng</w:t>
            </w:r>
            <w:bookmarkEnd w:id="5"/>
          </w:p>
          <w:p w14:paraId="393A56EB"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1. Công tr</w:t>
            </w:r>
            <w:r w:rsidRPr="00CB628B">
              <w:rPr>
                <w:rFonts w:ascii="Times New Roman" w:hAnsi="Times New Roman"/>
                <w:color w:val="000000" w:themeColor="text1"/>
                <w:sz w:val="28"/>
                <w:szCs w:val="28"/>
              </w:rPr>
              <w:t>ì</w:t>
            </w:r>
            <w:r w:rsidRPr="00CB628B">
              <w:rPr>
                <w:rFonts w:ascii="Times New Roman" w:hAnsi="Times New Roman"/>
                <w:color w:val="000000" w:themeColor="text1"/>
                <w:sz w:val="28"/>
                <w:szCs w:val="28"/>
                <w:lang w:val="vi-VN"/>
              </w:rPr>
              <w:t>nh khoa học và công nghệ</w:t>
            </w:r>
          </w:p>
          <w:p w14:paraId="0E254ADE"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a) Công trình khoa học và công nghệ cấp thành phố hoặc công trình khoa học và công nghệ cấp bộ, cấp quốc gia thực hiện và ứng dụng trên địa bàn thành phố Đà N</w:t>
            </w:r>
            <w:r w:rsidRPr="00CB628B">
              <w:rPr>
                <w:rFonts w:ascii="Times New Roman" w:hAnsi="Times New Roman"/>
                <w:color w:val="000000" w:themeColor="text1"/>
                <w:sz w:val="28"/>
                <w:szCs w:val="28"/>
              </w:rPr>
              <w:t>ẵ</w:t>
            </w:r>
            <w:r w:rsidRPr="00CB628B">
              <w:rPr>
                <w:rFonts w:ascii="Times New Roman" w:hAnsi="Times New Roman"/>
                <w:color w:val="000000" w:themeColor="text1"/>
                <w:sz w:val="28"/>
                <w:szCs w:val="28"/>
                <w:lang w:val="vi-VN"/>
              </w:rPr>
              <w:t>ng, đáp ứng đủ 02 ti</w:t>
            </w:r>
            <w:r w:rsidRPr="00CB628B">
              <w:rPr>
                <w:rFonts w:ascii="Times New Roman" w:hAnsi="Times New Roman"/>
                <w:color w:val="000000" w:themeColor="text1"/>
                <w:sz w:val="28"/>
                <w:szCs w:val="28"/>
              </w:rPr>
              <w:t>ê</w:t>
            </w:r>
            <w:r w:rsidRPr="00CB628B">
              <w:rPr>
                <w:rFonts w:ascii="Times New Roman" w:hAnsi="Times New Roman"/>
                <w:color w:val="000000" w:themeColor="text1"/>
                <w:sz w:val="28"/>
                <w:szCs w:val="28"/>
                <w:lang w:val="vi-VN"/>
              </w:rPr>
              <w:t>u chuẩn sau đây:</w:t>
            </w:r>
          </w:p>
          <w:p w14:paraId="47B5E3CA"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lastRenderedPageBreak/>
              <w:t xml:space="preserve">- Đã được Hội đồng khoa học và công nghệ ở cấp tương ứng nghiệm thu và cơ quan quản lý nhà nước có thẩm quyền công nhận kết quả ở mức Đạt </w:t>
            </w:r>
            <w:r w:rsidRPr="00CB628B">
              <w:rPr>
                <w:rFonts w:ascii="Times New Roman" w:hAnsi="Times New Roman"/>
                <w:color w:val="000000" w:themeColor="text1"/>
                <w:sz w:val="28"/>
                <w:szCs w:val="28"/>
              </w:rPr>
              <w:t>tr</w:t>
            </w:r>
            <w:r w:rsidRPr="00CB628B">
              <w:rPr>
                <w:rFonts w:ascii="Times New Roman" w:hAnsi="Times New Roman"/>
                <w:color w:val="000000" w:themeColor="text1"/>
                <w:sz w:val="28"/>
                <w:szCs w:val="28"/>
                <w:lang w:val="vi-VN"/>
              </w:rPr>
              <w:t>ở lên;</w:t>
            </w:r>
          </w:p>
          <w:p w14:paraId="27F09E9E" w14:textId="77777777" w:rsidR="00552B67" w:rsidRPr="00CB628B" w:rsidRDefault="00552B67" w:rsidP="00123A40">
            <w:pPr>
              <w:shd w:val="solid" w:color="FFFFFF" w:fill="auto"/>
              <w:spacing w:before="60"/>
              <w:jc w:val="both"/>
              <w:rPr>
                <w:rFonts w:ascii="Times New Roman" w:hAnsi="Times New Roman"/>
                <w:color w:val="000000" w:themeColor="text1"/>
                <w:sz w:val="28"/>
                <w:szCs w:val="28"/>
              </w:rPr>
            </w:pPr>
            <w:bookmarkStart w:id="6" w:name="cumtu_1"/>
            <w:r w:rsidRPr="00CB628B">
              <w:rPr>
                <w:rFonts w:ascii="Times New Roman" w:hAnsi="Times New Roman"/>
                <w:color w:val="000000" w:themeColor="text1"/>
                <w:sz w:val="28"/>
                <w:szCs w:val="28"/>
                <w:lang w:val="vi-VN"/>
              </w:rPr>
              <w:t>-</w:t>
            </w:r>
            <w:r w:rsidRPr="00CB628B">
              <w:rPr>
                <w:rFonts w:ascii="Times New Roman" w:hAnsi="Times New Roman"/>
                <w:color w:val="000000" w:themeColor="text1"/>
                <w:sz w:val="28"/>
                <w:szCs w:val="28"/>
              </w:rPr>
              <w:t xml:space="preserve"> Được ứng dụng trong thực tiễn ít nhất là 01 năm (tính từ thời điểm ứng dụng sau khi công trình được nghiệm thu đến ngày 31 tháng 10 của năm xét khen thưởng) và mang lại hiệu quả thiết thực đối với sự phát triển kinh tế - xã hội, khoa học và công nghệ của thành phố. Sở Khoa học và Công nghệ xin ý kiến chuyên gia hoặc tổ chức Hội đồng khoa học và công nghệ để xem xét đánh giá về hiệu quả ứng dụng của kết quả nghiên cứu, từ đó lựa chọn công trình khoa học và công nghệ trình Chủ tịch Ủy ban nhân dân thành phố xem xét khen thưởng.</w:t>
            </w:r>
          </w:p>
          <w:bookmarkEnd w:id="6"/>
          <w:p w14:paraId="5501CBE5"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b) Công trình khoa học và công nghệ không sử dụng ngân sách nhà nước thực hiện và ứng dụng trên địa bàn thành phố Đà Nẵng, đáp ứng đủ 02 tiêu chuẩn sau đây:</w:t>
            </w:r>
          </w:p>
          <w:p w14:paraId="40F7E862"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 xml:space="preserve">- Đã được cơ quan quản lý nhà nước về khoa học và công nghệ đánh giá kết quả thực hiện nhiệm vụ khoa học và công nghệ và cấp Giấy xác nhận kết quả thực hiện nhiệm vụ hoặc được cơ quan quản lý nhà </w:t>
            </w:r>
            <w:r w:rsidRPr="00CB628B">
              <w:rPr>
                <w:rFonts w:ascii="Times New Roman" w:hAnsi="Times New Roman"/>
                <w:color w:val="000000" w:themeColor="text1"/>
                <w:sz w:val="28"/>
                <w:szCs w:val="28"/>
                <w:lang w:val="vi-VN"/>
              </w:rPr>
              <w:lastRenderedPageBreak/>
              <w:t>nước về khoa học và công nghệ đặc cách cấp Giấy xác nhận kết quả thực hiện nhiệm vụ theo quy định;</w:t>
            </w:r>
          </w:p>
          <w:p w14:paraId="019AC96D" w14:textId="77777777" w:rsidR="00552B67" w:rsidRPr="00CB628B" w:rsidRDefault="00552B67" w:rsidP="00123A40">
            <w:pPr>
              <w:spacing w:before="60"/>
              <w:jc w:val="both"/>
              <w:rPr>
                <w:rFonts w:ascii="Times New Roman" w:hAnsi="Times New Roman"/>
                <w:color w:val="000000" w:themeColor="text1"/>
                <w:sz w:val="28"/>
                <w:szCs w:val="28"/>
              </w:rPr>
            </w:pPr>
            <w:bookmarkStart w:id="7" w:name="cumtu_2"/>
            <w:r w:rsidRPr="00CB628B">
              <w:rPr>
                <w:rFonts w:ascii="Times New Roman" w:hAnsi="Times New Roman"/>
                <w:color w:val="000000" w:themeColor="text1"/>
                <w:sz w:val="28"/>
                <w:szCs w:val="28"/>
                <w:lang w:val="vi-VN"/>
              </w:rPr>
              <w:t xml:space="preserve">- </w:t>
            </w:r>
            <w:r w:rsidRPr="00CB628B">
              <w:rPr>
                <w:rFonts w:ascii="Times New Roman" w:hAnsi="Times New Roman"/>
                <w:color w:val="000000" w:themeColor="text1"/>
                <w:sz w:val="28"/>
                <w:szCs w:val="28"/>
              </w:rPr>
              <w:t>Được ứng dụng trong thực tiễn ít nhất là 01 năm (tính từ thời điểm ứng dụng sau khi công trình được nghiệm thu đến ngày 31 tháng 10 của năm xét khen thưởng) và mang lại hiệu quả thiết thực đối với sự phát triển kinh tế - xã hội, khoa học và công nghệ của thành phố. Sở Khoa học và Công nghệ xin ý kiến chuyên gia hoặc tổ chức Hội đồng khoa học và công nghệ để xem xét đánh giá về hiệu quả ứng dụng của kết quả nghiên cứu, từ đó lựa chọn công trình khoa học và công nghệ trình Chủ tịch Ủy ban nhân dân thành phố xem xét khen thưởng.</w:t>
            </w:r>
            <w:bookmarkEnd w:id="7"/>
          </w:p>
          <w:p w14:paraId="2A2E1B90"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c) Sở Khoa học và Công nghệ ban hành hướng dẫn đánh giá về hiệu quả ứng dụng đối với các công trình khoa học và công nghệ để lựa chọn trình Chủ tịch Ủy ban nhân dân thành phố xem xét khen thưởng.</w:t>
            </w:r>
          </w:p>
          <w:p w14:paraId="45E4294C" w14:textId="77777777" w:rsidR="00F655CF" w:rsidRPr="00CB628B" w:rsidRDefault="00F655CF" w:rsidP="00123A40">
            <w:pPr>
              <w:shd w:val="solid" w:color="FFFFFF" w:fill="auto"/>
              <w:spacing w:before="60"/>
              <w:jc w:val="both"/>
              <w:rPr>
                <w:rFonts w:ascii="Times New Roman" w:hAnsi="Times New Roman"/>
                <w:color w:val="000000" w:themeColor="text1"/>
                <w:sz w:val="28"/>
                <w:szCs w:val="28"/>
              </w:rPr>
            </w:pPr>
            <w:bookmarkStart w:id="8" w:name="khoan_2_4"/>
            <w:r w:rsidRPr="00CB628B">
              <w:rPr>
                <w:rFonts w:ascii="Times New Roman" w:hAnsi="Times New Roman"/>
                <w:color w:val="000000" w:themeColor="text1"/>
                <w:sz w:val="28"/>
                <w:szCs w:val="28"/>
              </w:rPr>
              <w:t>2. Sáng chế được cấp văn bằng bảo hộ đáp ứng các tiêu chuẩn sau:</w:t>
            </w:r>
          </w:p>
          <w:p w14:paraId="5D11209C" w14:textId="77777777" w:rsidR="00F655CF" w:rsidRPr="00CB628B" w:rsidRDefault="00F655CF" w:rsidP="00123A40">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a) Chủ văn bằng có địa chỉ tại thành phố Đà Nẵng (địa chỉ thường trú hoặc tạm trú đối với cá nhân; địa chỉ trụ sở chính đối với tổ chức);</w:t>
            </w:r>
          </w:p>
          <w:p w14:paraId="751CFAA7" w14:textId="77777777" w:rsidR="00F655CF" w:rsidRPr="00CB628B" w:rsidRDefault="00F655CF" w:rsidP="00123A40">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lastRenderedPageBreak/>
              <w:t>b) Văn bằng còn hiệu lực tại thời điểm xét khen thưởng, được cấp văn bằng bảo hộ trong thời gian không quá 03 năm tính đến ngày 31 tháng 10 của năm xét khen thưởng;</w:t>
            </w:r>
          </w:p>
          <w:p w14:paraId="73C8CDC7" w14:textId="77777777" w:rsidR="00F655CF" w:rsidRPr="00CB628B" w:rsidRDefault="00F655CF" w:rsidP="00123A40">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c) Chưa được hỗ trợ đăng ký bảo hộ từ các nguồn ngân sách nhà nước.</w:t>
            </w:r>
          </w:p>
          <w:p w14:paraId="798B47E5" w14:textId="77777777" w:rsidR="00552B67" w:rsidRPr="00CB628B" w:rsidRDefault="00F655CF"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Trường hợp có nhiều sáng chế là kết quả của cùng một công trình hoặc cụm công trình thì chỉ xét khen thưởng cho 01 sáng chế. Sở Khoa học và Công nghệ xem xét lựa chọn để trình Chủ tịch Ủy ban nhân dân thành phố quyết định trên cơ sở tư vấn của chuyên gia hoặc Hội đồng khoa học và công nghệ</w:t>
            </w:r>
            <w:r w:rsidR="00552B67" w:rsidRPr="00CB628B">
              <w:rPr>
                <w:rFonts w:ascii="Times New Roman" w:hAnsi="Times New Roman"/>
                <w:color w:val="000000" w:themeColor="text1"/>
                <w:sz w:val="28"/>
                <w:szCs w:val="28"/>
                <w:lang w:val="vi-VN"/>
              </w:rPr>
              <w:t>.</w:t>
            </w:r>
            <w:bookmarkEnd w:id="8"/>
          </w:p>
          <w:p w14:paraId="6F521F17" w14:textId="77777777" w:rsidR="00F655CF" w:rsidRPr="00CB628B" w:rsidRDefault="00F655CF" w:rsidP="00123A40">
            <w:pPr>
              <w:shd w:val="solid" w:color="FFFFFF" w:fill="auto"/>
              <w:spacing w:before="60"/>
              <w:jc w:val="both"/>
              <w:rPr>
                <w:rFonts w:ascii="Times New Roman" w:hAnsi="Times New Roman"/>
                <w:color w:val="000000" w:themeColor="text1"/>
                <w:sz w:val="28"/>
                <w:szCs w:val="28"/>
              </w:rPr>
            </w:pPr>
            <w:bookmarkStart w:id="9" w:name="khoan_3_4"/>
            <w:r w:rsidRPr="00CB628B">
              <w:rPr>
                <w:rFonts w:ascii="Times New Roman" w:hAnsi="Times New Roman"/>
                <w:bCs/>
                <w:color w:val="000000" w:themeColor="text1"/>
                <w:sz w:val="28"/>
                <w:szCs w:val="28"/>
              </w:rPr>
              <w:t>3. Giải pháp hữu ích được cấp văn bằng bảo hộ đáp ứng các tiêu chuẩn sau:</w:t>
            </w:r>
          </w:p>
          <w:p w14:paraId="3C7F9BC8" w14:textId="77777777" w:rsidR="00F655CF" w:rsidRPr="00CB628B" w:rsidRDefault="00F655CF" w:rsidP="00123A40">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a) Chủ văn bằng có địa chỉ tại thành phố Đà Nẵng (địa chỉ thường trú hoặc tạm trú đối với cá nhân; địa chỉ trụ sở chính đối với tổ chức);</w:t>
            </w:r>
          </w:p>
          <w:p w14:paraId="06882D30" w14:textId="77777777" w:rsidR="00F655CF" w:rsidRPr="00CB628B" w:rsidRDefault="00F655CF" w:rsidP="00123A40">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b) Văn bằng còn hiệu lực tại thời điểm xét khen thưởng; được cấp văn bằng bảo hộ trong thời gian không quá 03 năm tính đến ngày 31 tháng 10 của năm xét khen thưởng;</w:t>
            </w:r>
          </w:p>
          <w:p w14:paraId="313A42A3" w14:textId="77777777" w:rsidR="00F655CF" w:rsidRPr="00CB628B" w:rsidRDefault="00F655CF" w:rsidP="00123A40">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c) Chưa được hỗ trợ đăng ký bảo hộ từ các </w:t>
            </w:r>
            <w:r w:rsidRPr="00CB628B">
              <w:rPr>
                <w:rFonts w:ascii="Times New Roman" w:hAnsi="Times New Roman"/>
                <w:color w:val="000000" w:themeColor="text1"/>
                <w:sz w:val="28"/>
                <w:szCs w:val="28"/>
              </w:rPr>
              <w:lastRenderedPageBreak/>
              <w:t>nguồn ngân sách nhà nước.</w:t>
            </w:r>
          </w:p>
          <w:p w14:paraId="231B2389" w14:textId="77777777" w:rsidR="00552B67" w:rsidRPr="00CB628B" w:rsidRDefault="00F655CF" w:rsidP="00123A40">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Trường hợp có nhiều giải pháp hữu ích là kết quả của cùng một công trình hoặc cụm công trình thì chỉ xét khen thưởng cho 01 giải pháp hữu ích. Sở Khoa học và Công nghệ xem xét lựa chọn để trình Chủ tịch Ủy ban nhân dân thành phố quyết định trên cơ sở tư vấn của chuyên gia hoặc Hội đồng khoa học và công nghệ</w:t>
            </w:r>
            <w:r w:rsidR="00552B67" w:rsidRPr="00CB628B">
              <w:rPr>
                <w:rFonts w:ascii="Times New Roman" w:hAnsi="Times New Roman"/>
                <w:color w:val="000000" w:themeColor="text1"/>
                <w:sz w:val="28"/>
                <w:szCs w:val="28"/>
                <w:lang w:val="vi-VN"/>
              </w:rPr>
              <w:t>.</w:t>
            </w:r>
            <w:bookmarkEnd w:id="9"/>
          </w:p>
          <w:p w14:paraId="632EFAB6"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4. Bài báo khoa học công bố trên các tạp chí khoa học uy tín (sau đây viết tắt là bài báo khoa học), có địa chỉ của tác giả ghi trên bài báo là thành phố Đà Nẵng, được Giám đốc Sở Khoa học và Công nghệ xem xét lựa chọn để trình Chủ tịch Ủy ban nhân dân thành phố quyết định trên cơ sở tư vấn của chuyên gia hoặc Hội đồng khoa học và công nghệ. Thời gian công bố của bài báo khoa học (tính theo thời điểm công bố của tạp chí) không quá 02 năm tính đến ngày 31 tháng 10 của năm xét khen thưởng.</w:t>
            </w:r>
          </w:p>
          <w:p w14:paraId="1C54FDF2"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Sở Khoa học và Công nghệ ban hành hướng dẫn đánh giá đối với các bài báo khoa học để lựa chọn trình Chủ tịch Ủy ban nhân dân thành phố xem xét khen thưởng.</w:t>
            </w:r>
          </w:p>
          <w:p w14:paraId="039F00FD" w14:textId="77777777" w:rsidR="00552B67" w:rsidRPr="00CB628B" w:rsidRDefault="00552B67" w:rsidP="00123A40">
            <w:pPr>
              <w:spacing w:before="60"/>
              <w:jc w:val="both"/>
              <w:rPr>
                <w:rFonts w:ascii="Times New Roman" w:hAnsi="Times New Roman"/>
                <w:color w:val="000000" w:themeColor="text1"/>
                <w:sz w:val="28"/>
                <w:szCs w:val="28"/>
              </w:rPr>
            </w:pPr>
            <w:bookmarkStart w:id="10" w:name="khoan_5_4"/>
            <w:r w:rsidRPr="00CB628B">
              <w:rPr>
                <w:rFonts w:ascii="Times New Roman" w:hAnsi="Times New Roman"/>
                <w:color w:val="000000" w:themeColor="text1"/>
                <w:sz w:val="28"/>
                <w:szCs w:val="28"/>
                <w:lang w:val="vi-VN"/>
              </w:rPr>
              <w:t xml:space="preserve">5. Đối với các giải thưởng về khoa học và công nghệ của Bộ, cơ quan ngang Bộ, cơ quan thuộc Chính phủ, cơ quan nhà nước </w:t>
            </w:r>
            <w:r w:rsidRPr="00CB628B">
              <w:rPr>
                <w:rFonts w:ascii="Times New Roman" w:hAnsi="Times New Roman"/>
                <w:color w:val="000000" w:themeColor="text1"/>
                <w:sz w:val="28"/>
                <w:szCs w:val="28"/>
                <w:lang w:val="vi-VN"/>
              </w:rPr>
              <w:lastRenderedPageBreak/>
              <w:t>khác ở Trung ương và các giải thưởng khác của quốc gia (sau đây gọi tắt là bộ, ngành, quốc gia): Cá nhân được khen thưởng đang sinh sống hoặc học tập, lao động tại thành phố Đà Nẵng; Đối với trường hợp đạt Giải thưởng chất lượng quốc gia thì tổ chức, doanh nghiệp được đề nghị xét khen thưởng phải có trụ sở chính đóng trên địa bàn thành phố Đà Nẵng và đáp ứng một trong các tiêu chuẩn sau:</w:t>
            </w:r>
            <w:bookmarkEnd w:id="10"/>
          </w:p>
          <w:p w14:paraId="05F595BF"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a) Đạt Giải thưởng Hồ Chí Minh về khoa học và công nghệ;</w:t>
            </w:r>
          </w:p>
          <w:p w14:paraId="397E7DD4"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b) Đạt Giải thưởng Nhà nước về khoa học và công nghệ;</w:t>
            </w:r>
          </w:p>
          <w:p w14:paraId="44AE05C2"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c) Đạt Giải thưởng Sáng tạo Khoa học Công nghệ Việt Nam;</w:t>
            </w:r>
          </w:p>
          <w:p w14:paraId="631FB1DA"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d) Đạt Giải thưởng chất lượng quốc gia;</w:t>
            </w:r>
          </w:p>
          <w:p w14:paraId="51F6D1E2"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đ) Đạt giải tại Hội thi Sáng tạo Kỹ thuật toàn quốc;</w:t>
            </w:r>
          </w:p>
          <w:p w14:paraId="04DEB534"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e) Đạt giải tại Cuộc thi Sáng chế quốc gia;</w:t>
            </w:r>
          </w:p>
          <w:p w14:paraId="6EDA4728"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g) Đạt Giải thưởng Tạ Quang Bửu;</w:t>
            </w:r>
          </w:p>
          <w:p w14:paraId="46E8BD5F"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h) Đạt Giải thưởng Trần Đại Nghĩa;</w:t>
            </w:r>
          </w:p>
          <w:p w14:paraId="69B5B875" w14:textId="77777777" w:rsidR="00552B67" w:rsidRPr="00CB628B" w:rsidRDefault="00552B67"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i) Đạt Giải thưởng Kovalevskaia;</w:t>
            </w:r>
          </w:p>
          <w:p w14:paraId="7B723D43" w14:textId="77777777" w:rsidR="00552B67" w:rsidRPr="00CB628B" w:rsidRDefault="00552B67" w:rsidP="00123A40">
            <w:pPr>
              <w:spacing w:before="60"/>
              <w:jc w:val="both"/>
              <w:rPr>
                <w:rFonts w:ascii="Times New Roman" w:hAnsi="Times New Roman"/>
                <w:color w:val="000000" w:themeColor="text1"/>
                <w:sz w:val="28"/>
                <w:szCs w:val="28"/>
                <w:lang w:val="vi-VN"/>
              </w:rPr>
            </w:pPr>
            <w:r w:rsidRPr="00CB628B">
              <w:rPr>
                <w:rFonts w:ascii="Times New Roman" w:hAnsi="Times New Roman"/>
                <w:color w:val="000000" w:themeColor="text1"/>
                <w:sz w:val="28"/>
                <w:szCs w:val="28"/>
                <w:lang w:val="vi-VN"/>
              </w:rPr>
              <w:t>k) Đạt Giải thưởng Nhân tài Đất Việt.</w:t>
            </w:r>
          </w:p>
          <w:p w14:paraId="68A52E98" w14:textId="77777777" w:rsidR="00665769" w:rsidRPr="00CB628B" w:rsidRDefault="00665769" w:rsidP="00123A40">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l) Đạt giải tại các cuộc thi về khởi nghiệp do các Bộ, cơ quan ngang Bộ, cơ quan thuộc Chính phủ; các tổ chức chính trị - xã </w:t>
            </w:r>
            <w:r w:rsidRPr="00CB628B">
              <w:rPr>
                <w:rFonts w:ascii="Times New Roman" w:hAnsi="Times New Roman"/>
                <w:color w:val="000000" w:themeColor="text1"/>
                <w:sz w:val="28"/>
                <w:szCs w:val="28"/>
              </w:rPr>
              <w:lastRenderedPageBreak/>
              <w:t>hội Việt Nam; Liên đoàn Thương mại và Công nghiệp Việt Nam (VCCI); cơ quan nhà nước khác ở Trung ương tổ chức và đồng tổ chức ở trong và ngoài nước.</w:t>
            </w:r>
          </w:p>
          <w:p w14:paraId="23F975C8" w14:textId="77777777" w:rsidR="008C6432" w:rsidRPr="00CB628B" w:rsidRDefault="008C6432" w:rsidP="00123A40">
            <w:pPr>
              <w:pStyle w:val="NormalWeb"/>
              <w:spacing w:before="60" w:beforeAutospacing="0" w:after="0" w:afterAutospacing="0"/>
              <w:jc w:val="both"/>
              <w:textAlignment w:val="baseline"/>
              <w:rPr>
                <w:color w:val="000000" w:themeColor="text1"/>
                <w:sz w:val="28"/>
                <w:szCs w:val="28"/>
              </w:rPr>
            </w:pPr>
          </w:p>
        </w:tc>
        <w:tc>
          <w:tcPr>
            <w:tcW w:w="5130" w:type="dxa"/>
          </w:tcPr>
          <w:p w14:paraId="34283719" w14:textId="77777777" w:rsidR="00E85CD7" w:rsidRPr="00CB628B" w:rsidRDefault="00E85CD7" w:rsidP="00E85CD7">
            <w:pPr>
              <w:spacing w:before="60"/>
              <w:jc w:val="both"/>
              <w:rPr>
                <w:rFonts w:ascii="Times New Roman" w:hAnsi="Times New Roman"/>
                <w:color w:val="000000" w:themeColor="text1"/>
                <w:sz w:val="28"/>
                <w:szCs w:val="28"/>
              </w:rPr>
            </w:pPr>
            <w:r w:rsidRPr="00CB628B">
              <w:rPr>
                <w:rFonts w:ascii="Times New Roman" w:hAnsi="Times New Roman"/>
                <w:b/>
                <w:bCs/>
                <w:color w:val="000000" w:themeColor="text1"/>
                <w:sz w:val="28"/>
                <w:szCs w:val="28"/>
              </w:rPr>
              <w:lastRenderedPageBreak/>
              <w:t>Điều 4. Điều kiện, tiêu chuẩn xét khen thưởng</w:t>
            </w:r>
          </w:p>
          <w:p w14:paraId="3CE571FB" w14:textId="77777777" w:rsidR="00E85CD7" w:rsidRPr="00CB628B" w:rsidRDefault="002217EC" w:rsidP="00E85CD7">
            <w:pPr>
              <w:spacing w:before="60"/>
              <w:jc w:val="both"/>
              <w:rPr>
                <w:rFonts w:ascii="Times New Roman" w:hAnsi="Times New Roman"/>
                <w:strike/>
                <w:color w:val="000000" w:themeColor="text1"/>
                <w:sz w:val="28"/>
                <w:szCs w:val="28"/>
              </w:rPr>
            </w:pPr>
            <w:r w:rsidRPr="00CB628B">
              <w:rPr>
                <w:rFonts w:ascii="Times New Roman" w:hAnsi="Times New Roman"/>
                <w:color w:val="000000" w:themeColor="text1"/>
                <w:sz w:val="28"/>
                <w:szCs w:val="28"/>
              </w:rPr>
              <w:t>1</w:t>
            </w:r>
            <w:r w:rsidR="00E85CD7" w:rsidRPr="00CB628B">
              <w:rPr>
                <w:rFonts w:ascii="Times New Roman" w:hAnsi="Times New Roman"/>
                <w:color w:val="000000" w:themeColor="text1"/>
                <w:sz w:val="28"/>
                <w:szCs w:val="28"/>
              </w:rPr>
              <w:t>. Sáng chế được cấp văn bằng bảo hộ đáp ứng các tiêu chuẩn sau:</w:t>
            </w:r>
          </w:p>
          <w:p w14:paraId="4952903C" w14:textId="77777777" w:rsidR="00E85CD7" w:rsidRPr="00CB628B" w:rsidRDefault="00E85CD7" w:rsidP="00E85CD7">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a) Chủ văn bằng có địa chỉ tại thành phố Đà Nẵng (địa chỉ thường trú hoặc tạm trú đối với cá nhân; địa chỉ trụ sở chính đối với tổ chức);</w:t>
            </w:r>
          </w:p>
          <w:p w14:paraId="7F7436C5" w14:textId="77777777" w:rsidR="00E85CD7" w:rsidRPr="00CB628B" w:rsidRDefault="00E85CD7" w:rsidP="00E85CD7">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lastRenderedPageBreak/>
              <w:t>b) Văn bằng còn hiệu lực tại thời điểm xét khen thưởng, được cấp văn bằng bảo hộ trong thời gian không quá 03 năm tính đến ngày 31 tháng 10 của năm xét khen thưởng;</w:t>
            </w:r>
          </w:p>
          <w:p w14:paraId="28660FC4" w14:textId="77777777" w:rsidR="00E85CD7" w:rsidRPr="00CB628B" w:rsidRDefault="00E85CD7" w:rsidP="00E85CD7">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c) Chưa được hỗ trợ đăng ký bảo hộ từ các nguồn ngân sách nhà nước.</w:t>
            </w:r>
          </w:p>
          <w:p w14:paraId="6E7790C4" w14:textId="77777777" w:rsidR="00E85CD7" w:rsidRPr="00CB628B" w:rsidRDefault="00E85CD7" w:rsidP="00E85CD7">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Trường hợp có nhiều sáng chế là kết quả của cùng một công trình hoặc cụm công trình thì chỉ xét khen thưởng cho 01 sáng chế. Sở Khoa học và Công nghệ xem xét lựa chọn để trình Chủ tịch Ủy ban nhân dân thành phố quyết định trên cơ sở tư vấn của chuyên gia hoặc Hội đồng khoa học và công nghệ.</w:t>
            </w:r>
          </w:p>
          <w:p w14:paraId="7BF9A2BD" w14:textId="77777777" w:rsidR="00E85CD7" w:rsidRPr="00CB628B" w:rsidRDefault="002217EC" w:rsidP="00E85CD7">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bCs/>
                <w:color w:val="000000" w:themeColor="text1"/>
                <w:sz w:val="28"/>
                <w:szCs w:val="28"/>
              </w:rPr>
              <w:t>2</w:t>
            </w:r>
            <w:r w:rsidR="00E85CD7" w:rsidRPr="00CB628B">
              <w:rPr>
                <w:rFonts w:ascii="Times New Roman" w:hAnsi="Times New Roman"/>
                <w:bCs/>
                <w:color w:val="000000" w:themeColor="text1"/>
                <w:sz w:val="28"/>
                <w:szCs w:val="28"/>
              </w:rPr>
              <w:t>. Giải pháp hữu ích được cấp văn bằng bảo hộ đáp ứng các tiêu chuẩn sau:</w:t>
            </w:r>
          </w:p>
          <w:p w14:paraId="32E53076" w14:textId="77777777" w:rsidR="00E85CD7" w:rsidRPr="00CB628B" w:rsidRDefault="00E85CD7" w:rsidP="00E85CD7">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a) Chủ văn bằng có địa chỉ tại thành phố Đà Nẵng (địa chỉ thường trú hoặc tạm trú đối với cá nhân; địa chỉ trụ sở chính đối với tổ chức);</w:t>
            </w:r>
          </w:p>
          <w:p w14:paraId="1D80E5D4" w14:textId="77777777" w:rsidR="00E85CD7" w:rsidRPr="00CB628B" w:rsidRDefault="00E85CD7" w:rsidP="00E85CD7">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b) Văn bằng còn hiệu lực tại thời điểm xét khen thưởng; được cấp văn bằng bảo hộ trong thời gian không quá 03 năm tính đến ngày 31 tháng 10 của năm xét khen thưởng;</w:t>
            </w:r>
          </w:p>
          <w:p w14:paraId="74FDAA03" w14:textId="77777777" w:rsidR="00E85CD7" w:rsidRPr="00CB628B" w:rsidRDefault="00E85CD7" w:rsidP="00E85CD7">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c) Chưa được hỗ trợ đăng ký bảo hộ từ các </w:t>
            </w:r>
            <w:r w:rsidRPr="00CB628B">
              <w:rPr>
                <w:rFonts w:ascii="Times New Roman" w:hAnsi="Times New Roman"/>
                <w:color w:val="000000" w:themeColor="text1"/>
                <w:sz w:val="28"/>
                <w:szCs w:val="28"/>
              </w:rPr>
              <w:lastRenderedPageBreak/>
              <w:t>nguồn ngân sách nhà nước.</w:t>
            </w:r>
          </w:p>
          <w:p w14:paraId="4270378A" w14:textId="77777777" w:rsidR="00E85CD7" w:rsidRPr="00CB628B" w:rsidRDefault="00E85CD7" w:rsidP="00E85CD7">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Trường hợp có nhiều giải pháp hữu ích là kết quả của cùng một công trình hoặc cụm công trình thì chỉ xét khen thưởng cho 01 giải pháp hữu ích. Sở Khoa học và Công nghệ xem xét lựa chọn để trình Chủ tịch Ủy ban nhân dân thành phố quyết định trên cơ sở tư vấn của chuyên gia hoặc Hội đồng khoa học và công nghệ.</w:t>
            </w:r>
          </w:p>
          <w:p w14:paraId="660F8C1C" w14:textId="77777777" w:rsidR="00E85CD7" w:rsidRPr="00CB628B" w:rsidRDefault="002217EC" w:rsidP="00E85CD7">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3</w:t>
            </w:r>
            <w:r w:rsidR="00E85CD7" w:rsidRPr="00CB628B">
              <w:rPr>
                <w:rFonts w:ascii="Times New Roman" w:hAnsi="Times New Roman"/>
                <w:color w:val="000000" w:themeColor="text1"/>
                <w:sz w:val="28"/>
                <w:szCs w:val="28"/>
              </w:rPr>
              <w:t>. Bài báo khoa học công bố trên các tạp chí khoa học uy tín (sau đây viết tắt là bài báo khoa học), có địa chỉ của tác giả ghi trên bài báo là thành phố Đà Nẵng, được Giám đốc Sở Khoa học và Công nghệ xem xét lựa chọn để trình Chủ tịch Ủy ban nhân dân thành phố quyết định trên cơ sở tư vấn của chuyên gia hoặc Hội đồng khoa học và công nghệ. Thời gian công bố của bài báo khoa học (tính theo thời điểm công bố của tạp chí) không quá 02 năm tính đến ngày 31 tháng 10 của năm xét khen thưởng.</w:t>
            </w:r>
          </w:p>
          <w:p w14:paraId="7D7F0C59" w14:textId="77777777" w:rsidR="00E85CD7" w:rsidRPr="00CB628B" w:rsidRDefault="00E85CD7" w:rsidP="00E85CD7">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Sở Khoa học và Công nghệ ban hành hướng dẫn đánh giá đối với các bài báo khoa học để lựa chọn trình Chủ tịch Ủy ban nhân dân thành phố xem xét khen thưởng.</w:t>
            </w:r>
          </w:p>
          <w:p w14:paraId="0E09AE0B" w14:textId="77777777" w:rsidR="00E85CD7" w:rsidRPr="00CB628B" w:rsidRDefault="002217EC" w:rsidP="00E85CD7">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4</w:t>
            </w:r>
            <w:r w:rsidR="00E85CD7" w:rsidRPr="00CB628B">
              <w:rPr>
                <w:rFonts w:ascii="Times New Roman" w:hAnsi="Times New Roman"/>
                <w:color w:val="000000" w:themeColor="text1"/>
                <w:sz w:val="28"/>
                <w:szCs w:val="28"/>
              </w:rPr>
              <w:t xml:space="preserve">. Đối với các giải thưởng về khoa học và công nghệ của Bộ, cơ quan ngang Bộ, cơ quan thuộc Chính phủ, cơ quan nhà nước </w:t>
            </w:r>
            <w:r w:rsidR="00E85CD7" w:rsidRPr="00CB628B">
              <w:rPr>
                <w:rFonts w:ascii="Times New Roman" w:hAnsi="Times New Roman"/>
                <w:color w:val="000000" w:themeColor="text1"/>
                <w:sz w:val="28"/>
                <w:szCs w:val="28"/>
              </w:rPr>
              <w:lastRenderedPageBreak/>
              <w:t>khác ở Trung ương và các giải thưởng khác của quốc gia (sau đây gọi tắt là bộ, ngành, quốc gia): Cá nhân được khen thưởng đang sinh sống hoặc học tập, lao động tại thành phố Đà Nẵng; Đối với trường hợp đạt Giải thưởng chất lượng quốc gia thì tổ chức, doanh nghiệp được đề nghị xét khen thưởng phải có trụ sở chính đóng trên địa bàn thành phố Đà Nẵng và đáp ứng một trong các tiêu chuẩn sau:</w:t>
            </w:r>
          </w:p>
          <w:p w14:paraId="24668B47" w14:textId="77777777" w:rsidR="00E85CD7" w:rsidRPr="00CB628B" w:rsidRDefault="00E85CD7" w:rsidP="00E85CD7">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a) Đạt Giải thưởng Hồ Chí Minh về khoa học và công nghệ;</w:t>
            </w:r>
          </w:p>
          <w:p w14:paraId="0CF9EDE0" w14:textId="77777777" w:rsidR="00E85CD7" w:rsidRPr="00CB628B" w:rsidRDefault="00E85CD7" w:rsidP="00E85CD7">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b) Đạt Giải thưởng Nhà nước về khoa học và công nghệ;</w:t>
            </w:r>
          </w:p>
          <w:p w14:paraId="6B275E00" w14:textId="77777777" w:rsidR="00E85CD7" w:rsidRPr="00CB628B" w:rsidRDefault="00E85CD7" w:rsidP="00E85CD7">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c) Đạt Giải thưởng Sáng tạo Khoa học Công nghệ Việt Nam;</w:t>
            </w:r>
          </w:p>
          <w:p w14:paraId="604E059B" w14:textId="77777777" w:rsidR="00E85CD7" w:rsidRPr="00CB628B" w:rsidRDefault="00E85CD7" w:rsidP="00E85CD7">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d) Đạt Giải thưởng chất lượng quốc gia;</w:t>
            </w:r>
          </w:p>
          <w:p w14:paraId="2C3A02D2" w14:textId="77777777" w:rsidR="00E85CD7" w:rsidRPr="00CB628B" w:rsidRDefault="00E85CD7" w:rsidP="00E85CD7">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đ) Đạt giải tại Hội thi Sáng tạo Kỹ thuật toàn quốc;</w:t>
            </w:r>
          </w:p>
          <w:p w14:paraId="488B0143" w14:textId="77777777" w:rsidR="00E85CD7" w:rsidRPr="00CB628B" w:rsidRDefault="00E85CD7" w:rsidP="00E85CD7">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e) Đạt giải tại Cuộc thi Sáng chế quốc gia;</w:t>
            </w:r>
          </w:p>
          <w:p w14:paraId="17BC526A" w14:textId="77777777" w:rsidR="00E85CD7" w:rsidRPr="00CB628B" w:rsidRDefault="00E85CD7" w:rsidP="00E85CD7">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g) Đạt Giải thưởng Tạ Quang Bửu;</w:t>
            </w:r>
          </w:p>
          <w:p w14:paraId="2EB275A4" w14:textId="77777777" w:rsidR="00E85CD7" w:rsidRPr="00CB628B" w:rsidRDefault="00E85CD7" w:rsidP="00E85CD7">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h) Đạt Giải thưởng Trần Đại Nghĩa;</w:t>
            </w:r>
          </w:p>
          <w:p w14:paraId="0F57D2D9" w14:textId="77777777" w:rsidR="00E85CD7" w:rsidRPr="00CB628B" w:rsidRDefault="00E85CD7" w:rsidP="00E85CD7">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i) Đạt Giải thưởng Kovalevskaia;</w:t>
            </w:r>
          </w:p>
          <w:p w14:paraId="37408023" w14:textId="77777777" w:rsidR="00E85CD7" w:rsidRPr="00CB628B" w:rsidRDefault="00E85CD7" w:rsidP="00E85CD7">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k) Đạt Giải thưởng Nhân tài Đất Việt.</w:t>
            </w:r>
          </w:p>
          <w:p w14:paraId="4080861F" w14:textId="77777777" w:rsidR="008C6432" w:rsidRPr="00CB628B" w:rsidRDefault="00E85CD7" w:rsidP="00E85CD7">
            <w:pPr>
              <w:shd w:val="solid" w:color="FFFFFF" w:fill="auto"/>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l) Đạt giải tại các cuộc thi về khởi nghiệp do các Bộ, cơ quan ngang Bộ, cơ quan thuộc Chính phủ; các tổ chức chính trị - xã </w:t>
            </w:r>
            <w:r w:rsidRPr="00CB628B">
              <w:rPr>
                <w:rFonts w:ascii="Times New Roman" w:hAnsi="Times New Roman"/>
                <w:color w:val="000000" w:themeColor="text1"/>
                <w:sz w:val="28"/>
                <w:szCs w:val="28"/>
              </w:rPr>
              <w:lastRenderedPageBreak/>
              <w:t>hội Việt Nam; Liên đoàn Thương mại và Công nghiệp Việt Nam (VCCI); cơ quan nhà nước khác ở Trung ương tổ chức và đồng tổ chức ở trong và ngoài nước.</w:t>
            </w:r>
          </w:p>
        </w:tc>
        <w:tc>
          <w:tcPr>
            <w:tcW w:w="4180" w:type="dxa"/>
          </w:tcPr>
          <w:p w14:paraId="1DA63113" w14:textId="0D131A5C" w:rsidR="008C6432" w:rsidRPr="00CB628B" w:rsidRDefault="000F7700" w:rsidP="004E5DFC">
            <w:pPr>
              <w:spacing w:before="120" w:after="12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lastRenderedPageBreak/>
              <w:t xml:space="preserve">Bỏ </w:t>
            </w:r>
            <w:r w:rsidR="00002246" w:rsidRPr="00CB628B">
              <w:rPr>
                <w:rFonts w:ascii="Times New Roman" w:hAnsi="Times New Roman"/>
                <w:color w:val="000000" w:themeColor="text1"/>
                <w:sz w:val="28"/>
                <w:szCs w:val="28"/>
              </w:rPr>
              <w:t>các nội dung liên quan đến</w:t>
            </w:r>
            <w:r w:rsidR="002229C4" w:rsidRPr="00CB628B">
              <w:rPr>
                <w:rFonts w:ascii="Times New Roman" w:hAnsi="Times New Roman"/>
                <w:color w:val="000000" w:themeColor="text1"/>
                <w:sz w:val="28"/>
                <w:szCs w:val="28"/>
              </w:rPr>
              <w:t xml:space="preserve"> khen thưởng</w:t>
            </w:r>
            <w:r w:rsidR="00002246" w:rsidRPr="00CB628B">
              <w:rPr>
                <w:rFonts w:ascii="Times New Roman" w:hAnsi="Times New Roman"/>
                <w:color w:val="000000" w:themeColor="text1"/>
                <w:sz w:val="28"/>
                <w:szCs w:val="28"/>
              </w:rPr>
              <w:t xml:space="preserve"> </w:t>
            </w:r>
            <w:r w:rsidR="00055D56" w:rsidRPr="00CB628B">
              <w:rPr>
                <w:rFonts w:ascii="Times New Roman" w:hAnsi="Times New Roman"/>
                <w:color w:val="000000" w:themeColor="text1"/>
                <w:sz w:val="28"/>
                <w:szCs w:val="28"/>
              </w:rPr>
              <w:t>“</w:t>
            </w:r>
            <w:r w:rsidR="00002246" w:rsidRPr="00CB628B">
              <w:rPr>
                <w:rFonts w:ascii="Times New Roman" w:hAnsi="Times New Roman"/>
                <w:color w:val="000000" w:themeColor="text1"/>
                <w:sz w:val="28"/>
                <w:szCs w:val="28"/>
              </w:rPr>
              <w:t>công trình</w:t>
            </w:r>
            <w:r w:rsidR="00055D56" w:rsidRPr="00CB628B">
              <w:rPr>
                <w:rFonts w:ascii="Times New Roman" w:hAnsi="Times New Roman"/>
                <w:color w:val="000000" w:themeColor="text1"/>
                <w:sz w:val="28"/>
                <w:szCs w:val="28"/>
              </w:rPr>
              <w:t>”</w:t>
            </w:r>
            <w:r w:rsidR="00002246" w:rsidRPr="00CB628B">
              <w:rPr>
                <w:rFonts w:ascii="Times New Roman" w:hAnsi="Times New Roman"/>
                <w:color w:val="000000" w:themeColor="text1"/>
                <w:sz w:val="28"/>
                <w:szCs w:val="28"/>
              </w:rPr>
              <w:t xml:space="preserve"> do: </w:t>
            </w:r>
            <w:r w:rsidR="004E5DFC" w:rsidRPr="00CB628B">
              <w:rPr>
                <w:rFonts w:ascii="Times New Roman" w:hAnsi="Times New Roman"/>
                <w:color w:val="000000" w:themeColor="text1"/>
                <w:sz w:val="28"/>
                <w:szCs w:val="28"/>
              </w:rPr>
              <w:t xml:space="preserve">tại khoản 1 Điều 42 Nghị định 263/2025/NĐ-CP quy định: Ủy ban nhân dân cấp tỉnh, thành phố trực thuộc trung ương đặt giải thưởng để xét tặng cho cá nhân, tập thể là tác giả, đồng tác giả của </w:t>
            </w:r>
            <w:r w:rsidR="004E5DFC" w:rsidRPr="00CB628B">
              <w:rPr>
                <w:rFonts w:ascii="Times New Roman" w:hAnsi="Times New Roman"/>
                <w:color w:val="000000" w:themeColor="text1"/>
                <w:sz w:val="28"/>
                <w:szCs w:val="28"/>
              </w:rPr>
              <w:lastRenderedPageBreak/>
              <w:t>công trình có kết quả xuất sắc trong hoạt động khoa học, công nghệ và đổi mới sáng tạo, mang lại hiệu quả, tác động, ảnh hưởng tích cực tới sự phát triển ngành, lĩnh vực trong phạm vi chức năng quản lý, góp phần phát triển kinh tế - xã hội. Điều</w:t>
            </w:r>
            <w:r w:rsidR="004E5DFC" w:rsidRPr="00CB628B">
              <w:rPr>
                <w:rFonts w:ascii="Times New Roman" w:hAnsi="Times New Roman"/>
                <w:b/>
                <w:color w:val="000000" w:themeColor="text1"/>
                <w:sz w:val="28"/>
                <w:szCs w:val="28"/>
              </w:rPr>
              <w:t xml:space="preserve"> </w:t>
            </w:r>
            <w:r w:rsidR="004E5DFC" w:rsidRPr="00CB628B">
              <w:rPr>
                <w:rStyle w:val="Strong"/>
                <w:rFonts w:ascii="Times New Roman" w:hAnsi="Times New Roman"/>
                <w:b w:val="0"/>
                <w:color w:val="000000" w:themeColor="text1"/>
                <w:sz w:val="28"/>
                <w:szCs w:val="28"/>
              </w:rPr>
              <w:t>43 Nghị định số 263/2025/NĐ-CP quy định “Thẩm quyền, trách nhiệm đặt và tổ chức xét tặng giải thưởng về khoa học, công nghệ và đổi mới sáng tạo”. Trong đó, quy định trách nhiệm đặt và tổ chức xét tặng giải thưởng về khoa học, công nghệ và đổi mới sáng tạo (công trình) tại địa phương là UBND cấp tỉnh, thành phố</w:t>
            </w:r>
            <w:r w:rsidR="009258F4" w:rsidRPr="00CB628B">
              <w:rPr>
                <w:rStyle w:val="Strong"/>
                <w:rFonts w:ascii="Times New Roman" w:hAnsi="Times New Roman"/>
                <w:b w:val="0"/>
                <w:color w:val="000000" w:themeColor="text1"/>
                <w:sz w:val="28"/>
                <w:szCs w:val="28"/>
              </w:rPr>
              <w:t>.</w:t>
            </w:r>
          </w:p>
        </w:tc>
      </w:tr>
      <w:tr w:rsidR="00CB628B" w:rsidRPr="00CB628B" w14:paraId="7AC5622B" w14:textId="77777777" w:rsidTr="00A45EEA">
        <w:tc>
          <w:tcPr>
            <w:tcW w:w="5125" w:type="dxa"/>
          </w:tcPr>
          <w:p w14:paraId="4994147E"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b/>
                <w:bCs/>
                <w:color w:val="000000" w:themeColor="text1"/>
                <w:sz w:val="28"/>
                <w:szCs w:val="28"/>
              </w:rPr>
              <w:lastRenderedPageBreak/>
              <w:t>Điều 5. Hình thức khen thưởng và mức thưởng</w:t>
            </w:r>
          </w:p>
          <w:p w14:paraId="50E307DB"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Chủ tịch Ủy ban nhân dân thành phố tặng Bằng khen kèm tiền thưởng với mức thưởng tính theo mức lương cơ sở tại thời điểm quyết định khen thưởng (sau đây viết tắt là mức lương cơ sở) đối với các trường hợp cụ thể sau đây:</w:t>
            </w:r>
          </w:p>
          <w:p w14:paraId="30B12D7B"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1. Công trình khoa học và công nghệ được khen thưởng: 20 lần mức lương cơ sở/công trình.</w:t>
            </w:r>
          </w:p>
          <w:p w14:paraId="182AA81E"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2. Sáng chế được cấp văn bằng bảo hộ: 10 lần mức lương cơ sở/sáng chế.</w:t>
            </w:r>
          </w:p>
          <w:p w14:paraId="378057F9" w14:textId="77777777" w:rsidR="00F26376" w:rsidRPr="00CB628B" w:rsidRDefault="00F26376" w:rsidP="00F26376">
            <w:pPr>
              <w:shd w:val="solid" w:color="FFFFFF" w:fill="auto"/>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3. Giải pháp hữu ích được cấp văn bằng bảo hộ: 07 lần mức lương cơ sở/giải pháp.</w:t>
            </w:r>
          </w:p>
          <w:p w14:paraId="51BBB376"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4. Bài báo khoa học: 01 lần mức lương cơ sở/bài báo. </w:t>
            </w:r>
          </w:p>
          <w:p w14:paraId="28E0A510"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5. Đối với các giải thưởng về khoa học và công nghệ của bộ, ngành, quốc gia:</w:t>
            </w:r>
          </w:p>
          <w:p w14:paraId="4D291F91"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a) Đạt giải thưởng Hồ Chí Minh về khoa học và công nghệ: 15 lần mức lương cơ sở/giải thưởng.</w:t>
            </w:r>
          </w:p>
          <w:p w14:paraId="3DACE5D4"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lastRenderedPageBreak/>
              <w:t>b) Đạt giải thưởng Nhà nước về khoa học và công nghệ: 12 lần mức lương cơ sở/giải thưởng.</w:t>
            </w:r>
          </w:p>
          <w:p w14:paraId="2CF9BBED"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c) Đạt Giải thưởng Sáng tạo Khoa học Công nghệ Việt Nam:</w:t>
            </w:r>
          </w:p>
          <w:p w14:paraId="03AB38A3"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nhất: 10 lần mức lương cơ sở/giải thưởng;</w:t>
            </w:r>
          </w:p>
          <w:p w14:paraId="5AA867E8"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nhì: 08 lần mức lương cơ sở/giải thưởng;</w:t>
            </w:r>
          </w:p>
          <w:p w14:paraId="09A70CF2"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ba: 05 lần mức lương cơ sở/giải thưởng;</w:t>
            </w:r>
          </w:p>
          <w:p w14:paraId="68A85556"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khuyến khích: 03 lần mức lương cơ sở/giải thưởng.</w:t>
            </w:r>
          </w:p>
          <w:p w14:paraId="1CDEB1A4"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d) Đạt Giải thưởng chất lượng quốc gia:</w:t>
            </w:r>
          </w:p>
          <w:p w14:paraId="26519B8C"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vàng chất lượng quốc gia: 10 lần mức lương cơ sở/giải thưởng;</w:t>
            </w:r>
          </w:p>
          <w:p w14:paraId="23C921D4"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thưởng chất lượng quốc gia: 05 lần mức lương cơ sở/giải thưởng;</w:t>
            </w:r>
          </w:p>
          <w:p w14:paraId="76237EEE"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thưởng chất lượng khu vực và quốc tế: 15 lần mức lương cơ sở/giải thưởng.</w:t>
            </w:r>
          </w:p>
          <w:p w14:paraId="4AC96426"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đ) Đạt giải tại Hội thi Sáng tạo Kỹ thuật toàn quốc hoặc Cuộc thi Sáng chế quốc gia:</w:t>
            </w:r>
          </w:p>
          <w:p w14:paraId="2B13F107"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nhất: 08 lần mức lương cơ sở/giải thưởng;</w:t>
            </w:r>
          </w:p>
          <w:p w14:paraId="3712709C"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nhì: 05 lần mức lương cơ sở/giải thưởng;</w:t>
            </w:r>
          </w:p>
          <w:p w14:paraId="5976ED0F"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lastRenderedPageBreak/>
              <w:t>- Giải ba: 03 lần mức lương cơ sở/giải thưởng;</w:t>
            </w:r>
          </w:p>
          <w:p w14:paraId="427130DD"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khuyến khích: 01 lần mức lương cơ sở/giải thưởng.</w:t>
            </w:r>
          </w:p>
          <w:p w14:paraId="0B6C7504"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e) Đạt Giải thưởng Tạ Quang Bửu:</w:t>
            </w:r>
          </w:p>
          <w:p w14:paraId="5AD1CF0D"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Đạt Giải thưởng dành cho tác giả của công trình khoa học: 10 lần mức lương cơ sở/giải thưởng;</w:t>
            </w:r>
          </w:p>
          <w:p w14:paraId="3E011331"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Đạt Giải thưởng dành cho nhà khoa học trẻ: 05 lần mức lương cơ sở/giải thưởng.</w:t>
            </w:r>
          </w:p>
          <w:p w14:paraId="4A4A271A"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g) Đạt Giải thưởng Trần Đại Nghĩa: 10 lần mức lương cơ sở/giải thưởng.</w:t>
            </w:r>
          </w:p>
          <w:p w14:paraId="19CAE44B"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h) Đạt Giải thưởng Kovalevskaia: 08 lần mức lương cơ sở/giải thưởng.</w:t>
            </w:r>
          </w:p>
          <w:p w14:paraId="17A4CE8A"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i) Đạt Giải thưởng Nhân tài Đất Việt.</w:t>
            </w:r>
          </w:p>
          <w:p w14:paraId="28944DF0"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nhất: 08 lần mức lương cơ sở/giải thưởng;</w:t>
            </w:r>
          </w:p>
          <w:p w14:paraId="5C7EC6CE"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nhì: 05 lần mức lương cơ sở/giải thưởng;</w:t>
            </w:r>
          </w:p>
          <w:p w14:paraId="069DA5C8"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ba: 03 lần mức lương cơ sở/giải thưởng.</w:t>
            </w:r>
          </w:p>
          <w:p w14:paraId="68ED8E12" w14:textId="77777777" w:rsidR="00F26376" w:rsidRPr="00CB628B" w:rsidRDefault="00F26376" w:rsidP="00F26376">
            <w:pPr>
              <w:shd w:val="solid" w:color="FFFFFF" w:fill="auto"/>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k) Đạt giải tại các cuộc thi về khởi nghiệp do các Bộ, cơ quan ngang Bộ, cơ quan thuộc Chính phủ; các tổ chức chính trị - xã hội Việt Nam; Liên đoàn Thương mại và Công nghiệp Việt Nam (VCCI); cơ quan nhà nước khác ở Trung ương tổ chức và </w:t>
            </w:r>
            <w:r w:rsidRPr="00CB628B">
              <w:rPr>
                <w:rFonts w:ascii="Times New Roman" w:hAnsi="Times New Roman"/>
                <w:color w:val="000000" w:themeColor="text1"/>
                <w:sz w:val="28"/>
                <w:szCs w:val="28"/>
              </w:rPr>
              <w:lastRenderedPageBreak/>
              <w:t>đồng tổ chức ở trong và ngoài nước.</w:t>
            </w:r>
          </w:p>
          <w:p w14:paraId="7C702D04" w14:textId="77777777" w:rsidR="00F26376" w:rsidRPr="00CB628B" w:rsidRDefault="00F26376" w:rsidP="00F26376">
            <w:pPr>
              <w:shd w:val="solid" w:color="FFFFFF" w:fill="auto"/>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nhất: 10 lần mức lương cơ sở/giải thưởng.</w:t>
            </w:r>
          </w:p>
          <w:p w14:paraId="767BE28B" w14:textId="77777777" w:rsidR="00F26376" w:rsidRPr="00CB628B" w:rsidRDefault="00F26376" w:rsidP="00F26376">
            <w:pPr>
              <w:shd w:val="solid" w:color="FFFFFF" w:fill="auto"/>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nhì: 08 lần mức lương cơ sở/giải thưởng.</w:t>
            </w:r>
          </w:p>
          <w:p w14:paraId="09AEE483" w14:textId="77777777" w:rsidR="00F26376" w:rsidRPr="00CB628B" w:rsidRDefault="00F26376" w:rsidP="00F26376">
            <w:pPr>
              <w:shd w:val="solid" w:color="FFFFFF" w:fill="auto"/>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ba: 05 lần mức lương cơ sở/giải thưởng.</w:t>
            </w:r>
          </w:p>
          <w:p w14:paraId="15812C5E" w14:textId="77777777" w:rsidR="00D20F8A" w:rsidRPr="00CB628B" w:rsidRDefault="00F26376" w:rsidP="00F26376">
            <w:pPr>
              <w:spacing w:before="60"/>
              <w:jc w:val="both"/>
              <w:rPr>
                <w:rFonts w:ascii="Times New Roman" w:hAnsi="Times New Roman"/>
                <w:b/>
                <w:bCs/>
                <w:color w:val="000000" w:themeColor="text1"/>
                <w:sz w:val="28"/>
                <w:szCs w:val="28"/>
                <w:lang w:val="vi-VN"/>
              </w:rPr>
            </w:pPr>
            <w:r w:rsidRPr="00CB628B">
              <w:rPr>
                <w:rFonts w:ascii="Times New Roman" w:hAnsi="Times New Roman"/>
                <w:color w:val="000000" w:themeColor="text1"/>
                <w:sz w:val="28"/>
                <w:szCs w:val="28"/>
              </w:rPr>
              <w:t>- Giải khuyến khích: 03 lần mức lương cơ sở/giải thưởng.</w:t>
            </w:r>
          </w:p>
        </w:tc>
        <w:tc>
          <w:tcPr>
            <w:tcW w:w="5130" w:type="dxa"/>
          </w:tcPr>
          <w:p w14:paraId="178FBD29"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b/>
                <w:bCs/>
                <w:color w:val="000000" w:themeColor="text1"/>
                <w:sz w:val="28"/>
                <w:szCs w:val="28"/>
              </w:rPr>
              <w:lastRenderedPageBreak/>
              <w:t>Điều 5. Hình thức khen thưởng và mức thưởng</w:t>
            </w:r>
          </w:p>
          <w:p w14:paraId="00588B6A"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Chủ tịch Ủy ban nhân dân thành phố tặng Bằng khen kèm tiền thưởng với mức thưởng tính theo mức lương cơ sở tại thời điểm quyết định khen thưởng (sau đây viết tắt là mức lương cơ sở) đối với các trường hợp cụ thể sau đây:</w:t>
            </w:r>
          </w:p>
          <w:p w14:paraId="425BC8DF" w14:textId="77777777" w:rsidR="00F26376" w:rsidRPr="00CB628B" w:rsidRDefault="009258F4" w:rsidP="006772D2">
            <w:pPr>
              <w:spacing w:before="60"/>
              <w:ind w:hanging="10"/>
              <w:jc w:val="both"/>
              <w:rPr>
                <w:rFonts w:ascii="Times New Roman" w:hAnsi="Times New Roman"/>
                <w:color w:val="000000" w:themeColor="text1"/>
                <w:sz w:val="28"/>
                <w:szCs w:val="28"/>
              </w:rPr>
            </w:pPr>
            <w:bookmarkStart w:id="11" w:name="khoan_2_5"/>
            <w:r w:rsidRPr="00CB628B">
              <w:rPr>
                <w:rFonts w:ascii="Times New Roman" w:hAnsi="Times New Roman"/>
                <w:color w:val="000000" w:themeColor="text1"/>
                <w:sz w:val="28"/>
                <w:szCs w:val="28"/>
              </w:rPr>
              <w:t>1</w:t>
            </w:r>
            <w:r w:rsidR="00F26376" w:rsidRPr="00CB628B">
              <w:rPr>
                <w:rFonts w:ascii="Times New Roman" w:hAnsi="Times New Roman"/>
                <w:color w:val="000000" w:themeColor="text1"/>
                <w:sz w:val="28"/>
                <w:szCs w:val="28"/>
              </w:rPr>
              <w:t>. Sáng chế được cấp văn bằng bảo hộ: 10 lần mức lương cơ sở/sáng chế.</w:t>
            </w:r>
            <w:bookmarkEnd w:id="11"/>
          </w:p>
          <w:p w14:paraId="5635EE6C" w14:textId="77777777" w:rsidR="00F26376" w:rsidRPr="00CB628B" w:rsidRDefault="009258F4" w:rsidP="00F26376">
            <w:pPr>
              <w:shd w:val="solid" w:color="FFFFFF" w:fill="auto"/>
              <w:spacing w:before="60"/>
              <w:ind w:hanging="10"/>
              <w:jc w:val="both"/>
              <w:rPr>
                <w:rFonts w:ascii="Times New Roman" w:hAnsi="Times New Roman"/>
                <w:color w:val="000000" w:themeColor="text1"/>
                <w:sz w:val="28"/>
                <w:szCs w:val="28"/>
              </w:rPr>
            </w:pPr>
            <w:bookmarkStart w:id="12" w:name="khoan_4_5"/>
            <w:r w:rsidRPr="00CB628B">
              <w:rPr>
                <w:rFonts w:ascii="Times New Roman" w:hAnsi="Times New Roman"/>
                <w:color w:val="000000" w:themeColor="text1"/>
                <w:sz w:val="28"/>
                <w:szCs w:val="28"/>
              </w:rPr>
              <w:t>2</w:t>
            </w:r>
            <w:r w:rsidR="00F26376" w:rsidRPr="00CB628B">
              <w:rPr>
                <w:rFonts w:ascii="Times New Roman" w:hAnsi="Times New Roman"/>
                <w:color w:val="000000" w:themeColor="text1"/>
                <w:sz w:val="28"/>
                <w:szCs w:val="28"/>
              </w:rPr>
              <w:t>. Giải pháp hữu ích được cấp văn bằng bảo hộ: 07 lần mức lương cơ sở/giải pháp.</w:t>
            </w:r>
          </w:p>
          <w:bookmarkEnd w:id="12"/>
          <w:p w14:paraId="6E089626" w14:textId="77777777" w:rsidR="00F26376" w:rsidRPr="00CB628B" w:rsidRDefault="009258F4"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3</w:t>
            </w:r>
            <w:r w:rsidR="00F26376" w:rsidRPr="00CB628B">
              <w:rPr>
                <w:rFonts w:ascii="Times New Roman" w:hAnsi="Times New Roman"/>
                <w:color w:val="000000" w:themeColor="text1"/>
                <w:sz w:val="28"/>
                <w:szCs w:val="28"/>
              </w:rPr>
              <w:t xml:space="preserve">. Bài báo khoa học: 01 lần mức lương cơ sở/bài báo. </w:t>
            </w:r>
          </w:p>
          <w:p w14:paraId="5A7525BE" w14:textId="77777777" w:rsidR="00F26376" w:rsidRPr="00CB628B" w:rsidRDefault="009258F4"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4</w:t>
            </w:r>
            <w:r w:rsidR="00F26376" w:rsidRPr="00CB628B">
              <w:rPr>
                <w:rFonts w:ascii="Times New Roman" w:hAnsi="Times New Roman"/>
                <w:color w:val="000000" w:themeColor="text1"/>
                <w:sz w:val="28"/>
                <w:szCs w:val="28"/>
              </w:rPr>
              <w:t>. Đối với các giải thưởng về khoa học và công nghệ của bộ, ngành, quốc gia:</w:t>
            </w:r>
          </w:p>
          <w:p w14:paraId="5B35C044"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a) Đạt giải thưởng Hồ Chí Minh về khoa học và công nghệ: 15 lần mức lương cơ sở/giải thưởng.</w:t>
            </w:r>
          </w:p>
          <w:p w14:paraId="381DCD2A"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b) Đạt giải thưởng Nhà nước về khoa học và công nghệ: 12 lần mức lương cơ sở/giải thưởng.</w:t>
            </w:r>
          </w:p>
          <w:p w14:paraId="6A54A3A4"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lastRenderedPageBreak/>
              <w:t>c) Đạt Giải thưởng Sáng tạo Khoa học Công nghệ Việt Nam:</w:t>
            </w:r>
          </w:p>
          <w:p w14:paraId="4C16AD2F"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nhất: 10 lần mức lương cơ sở/giải thưởng;</w:t>
            </w:r>
          </w:p>
          <w:p w14:paraId="1CFEBF6A"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nhì: 08 lần mức lương cơ sở/giải thưởng;</w:t>
            </w:r>
          </w:p>
          <w:p w14:paraId="74020917"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ba: 05 lần mức lương cơ sở/giải thưởng;</w:t>
            </w:r>
          </w:p>
          <w:p w14:paraId="0D23B16B"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khuyến khích: 03 lần mức lương cơ sở/giải thưởng.</w:t>
            </w:r>
          </w:p>
          <w:p w14:paraId="2D5A054D"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d) Đạt Giải thưởng chất lượng quốc gia:</w:t>
            </w:r>
          </w:p>
          <w:p w14:paraId="718A33FC"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vàng chất lượng quốc gia: 10 lần mức lương cơ sở/giải thưởng;</w:t>
            </w:r>
          </w:p>
          <w:p w14:paraId="5DF942A8"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thưởng chất lượng quốc gia: 05 lần mức lương cơ sở/giải thưởng;</w:t>
            </w:r>
          </w:p>
          <w:p w14:paraId="3E7F0777"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thưởng chất lượng khu vực và quốc tế: 15 lần mức lương cơ sở/giải thưởng.</w:t>
            </w:r>
          </w:p>
          <w:p w14:paraId="2A4E314E"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đ) Đạt giải tại Hội thi Sáng tạo Kỹ thuật toàn quốc hoặc Cuộc thi Sáng chế quốc gia:</w:t>
            </w:r>
          </w:p>
          <w:p w14:paraId="14C64558"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nhất: 08 lần mức lương cơ sở/giải thưởng;</w:t>
            </w:r>
          </w:p>
          <w:p w14:paraId="155F09CD"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nhì: 05 lần mức lương cơ sở/giải thưởng;</w:t>
            </w:r>
          </w:p>
          <w:p w14:paraId="7A07C63A"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ba: 03 lần mức lương cơ sở/giải thưởng;</w:t>
            </w:r>
          </w:p>
          <w:p w14:paraId="174C8739"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lastRenderedPageBreak/>
              <w:t>- Giải khuyến khích: 01 lần mức lương cơ sở/giải thưởng.</w:t>
            </w:r>
          </w:p>
          <w:p w14:paraId="6DEC5BC3"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e) Đạt Giải thưởng Tạ Quang Bửu:</w:t>
            </w:r>
          </w:p>
          <w:p w14:paraId="1F8941AD"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Đạt Giải thưởng dành cho tác giả của công trình khoa học: 10 lần mức lương cơ sở/giải thưởng;</w:t>
            </w:r>
          </w:p>
          <w:p w14:paraId="6FA94ACF"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Đạt Giải thưởng dành cho nhà khoa học trẻ: 05 lần mức lương cơ sở/giải thưởng.</w:t>
            </w:r>
          </w:p>
          <w:p w14:paraId="4CA7D38C"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g) Đạt Giải thưởng Trần Đại Nghĩa: 10 lần mức lương cơ sở/giải thưởng.</w:t>
            </w:r>
          </w:p>
          <w:p w14:paraId="5D6B6E82"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h) Đạt Giải thưởng Kovalevskaia: 08 lần mức lương cơ sở/giải thưởng.</w:t>
            </w:r>
          </w:p>
          <w:p w14:paraId="7D7B6A75"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i) Đạt Giải thưởng Nhân tài Đất Việt.</w:t>
            </w:r>
          </w:p>
          <w:p w14:paraId="02B006AA"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nhất: 08 lần mức lương cơ sở/giải thưởng;</w:t>
            </w:r>
          </w:p>
          <w:p w14:paraId="35FC5A7C"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nhì: 05 lần mức lương cơ sở/giải thưởng;</w:t>
            </w:r>
          </w:p>
          <w:p w14:paraId="2D281FC4" w14:textId="77777777" w:rsidR="00F26376"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ba: 03 lần mức lương cơ sở/giải thưởng.</w:t>
            </w:r>
          </w:p>
          <w:p w14:paraId="77576F14" w14:textId="77777777" w:rsidR="00F26376" w:rsidRPr="00CB628B" w:rsidRDefault="00F26376" w:rsidP="00F26376">
            <w:pPr>
              <w:shd w:val="solid" w:color="FFFFFF" w:fill="auto"/>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k) Đạt giải tại các cuộc thi về khởi nghiệp do các Bộ, cơ quan ngang Bộ, cơ quan thuộc Chính phủ; các tổ chức chính trị - xã hội Việt Nam; Liên đoàn Thương mại và Công nghiệp Việt Nam (VCCI); cơ quan nhà nước khác ở Trung ương tổ chức và đồng tổ chức ở trong và ngoài nước.</w:t>
            </w:r>
          </w:p>
          <w:p w14:paraId="704D3A0A" w14:textId="77777777" w:rsidR="00F26376" w:rsidRPr="00CB628B" w:rsidRDefault="00F26376" w:rsidP="00F26376">
            <w:pPr>
              <w:shd w:val="solid" w:color="FFFFFF" w:fill="auto"/>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 Giải nhất: 10 lần mức lương cơ sở/giải </w:t>
            </w:r>
            <w:r w:rsidRPr="00CB628B">
              <w:rPr>
                <w:rFonts w:ascii="Times New Roman" w:hAnsi="Times New Roman"/>
                <w:color w:val="000000" w:themeColor="text1"/>
                <w:sz w:val="28"/>
                <w:szCs w:val="28"/>
              </w:rPr>
              <w:lastRenderedPageBreak/>
              <w:t>thưởng.</w:t>
            </w:r>
          </w:p>
          <w:p w14:paraId="5DB88180" w14:textId="77777777" w:rsidR="00F26376" w:rsidRPr="00CB628B" w:rsidRDefault="00F26376" w:rsidP="00F26376">
            <w:pPr>
              <w:shd w:val="solid" w:color="FFFFFF" w:fill="auto"/>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nhì: 08 lần mức lương cơ sở/giải thưởng.</w:t>
            </w:r>
          </w:p>
          <w:p w14:paraId="0A4CECB0" w14:textId="77777777" w:rsidR="00F26376" w:rsidRPr="00CB628B" w:rsidRDefault="00F26376" w:rsidP="00F26376">
            <w:pPr>
              <w:shd w:val="solid" w:color="FFFFFF" w:fill="auto"/>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ba: 05 lần mức lương cơ sở/giải thưởng.</w:t>
            </w:r>
          </w:p>
          <w:p w14:paraId="4420BF9A" w14:textId="77777777" w:rsidR="000F236C" w:rsidRPr="00CB628B" w:rsidRDefault="00F26376" w:rsidP="00F26376">
            <w:pPr>
              <w:spacing w:before="60"/>
              <w:ind w:hanging="1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Giải khuyến khích: 03 lần mức lương cơ sở/giải thưởng.</w:t>
            </w:r>
          </w:p>
        </w:tc>
        <w:tc>
          <w:tcPr>
            <w:tcW w:w="4180" w:type="dxa"/>
          </w:tcPr>
          <w:p w14:paraId="37636278" w14:textId="5987730E" w:rsidR="000F236C" w:rsidRPr="00CB628B" w:rsidRDefault="009258F4" w:rsidP="009C4CAD">
            <w:pPr>
              <w:spacing w:before="120" w:after="12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lastRenderedPageBreak/>
              <w:t>Bỏ các nội dung liên quan đến</w:t>
            </w:r>
            <w:r w:rsidR="00B5503E" w:rsidRPr="00CB628B">
              <w:rPr>
                <w:rFonts w:ascii="Times New Roman" w:hAnsi="Times New Roman"/>
                <w:color w:val="000000" w:themeColor="text1"/>
                <w:sz w:val="28"/>
                <w:szCs w:val="28"/>
              </w:rPr>
              <w:t xml:space="preserve"> khen thưởng</w:t>
            </w:r>
            <w:r w:rsidRPr="00CB628B">
              <w:rPr>
                <w:rFonts w:ascii="Times New Roman" w:hAnsi="Times New Roman"/>
                <w:color w:val="000000" w:themeColor="text1"/>
                <w:sz w:val="28"/>
                <w:szCs w:val="28"/>
              </w:rPr>
              <w:t xml:space="preserve"> “công trình” do: tại khoản 1 Điều 42 Nghị định 263/2025/NĐ-CP quy định: Ủy ban nhân dân cấp tỉnh, thành phố trực thuộc trung ương đặt giải thưởng để xét tặng cho cá nhân, tập thể là tác giả, đồng tác giả của công trình có kết quả xuất sắc trong hoạt động khoa học, công nghệ và đổi mới sáng tạo, mang lại hiệu quả, tác động, ảnh hưởng tích cực tới sự phát triển ngành, lĩnh vực trong phạm vi chức năng quản lý, góp phần phát triển kinh tế - xã hội. Điều</w:t>
            </w:r>
            <w:r w:rsidRPr="00CB628B">
              <w:rPr>
                <w:rFonts w:ascii="Times New Roman" w:hAnsi="Times New Roman"/>
                <w:b/>
                <w:color w:val="000000" w:themeColor="text1"/>
                <w:sz w:val="28"/>
                <w:szCs w:val="28"/>
              </w:rPr>
              <w:t xml:space="preserve"> </w:t>
            </w:r>
            <w:r w:rsidRPr="00CB628B">
              <w:rPr>
                <w:rStyle w:val="Strong"/>
                <w:rFonts w:ascii="Times New Roman" w:hAnsi="Times New Roman"/>
                <w:b w:val="0"/>
                <w:color w:val="000000" w:themeColor="text1"/>
                <w:sz w:val="28"/>
                <w:szCs w:val="28"/>
              </w:rPr>
              <w:t xml:space="preserve">43 Nghị định số 263/2025/NĐ-CP quy định “Thẩm quyền, trách nhiệm đặt và tổ chức xét tặng giải thưởng về khoa học, công nghệ và đổi mới sáng tạo”. Trong đó, quy định trách nhiệm đặt và tổ chức xét tặng giải thưởng về khoa học, công nghệ và đổi mới </w:t>
            </w:r>
            <w:r w:rsidRPr="00CB628B">
              <w:rPr>
                <w:rStyle w:val="Strong"/>
                <w:rFonts w:ascii="Times New Roman" w:hAnsi="Times New Roman"/>
                <w:b w:val="0"/>
                <w:color w:val="000000" w:themeColor="text1"/>
                <w:sz w:val="28"/>
                <w:szCs w:val="28"/>
              </w:rPr>
              <w:lastRenderedPageBreak/>
              <w:t>sáng tạo (công trình) tại địa phương là UBND cấp tỉnh, thành phố.</w:t>
            </w:r>
          </w:p>
        </w:tc>
      </w:tr>
      <w:tr w:rsidR="00CB628B" w:rsidRPr="00CB628B" w14:paraId="05A45D03" w14:textId="77777777" w:rsidTr="00A45EEA">
        <w:tc>
          <w:tcPr>
            <w:tcW w:w="5125" w:type="dxa"/>
          </w:tcPr>
          <w:p w14:paraId="0153FDE4" w14:textId="36166468" w:rsidR="008E3CB1" w:rsidRPr="00CB628B" w:rsidRDefault="008E3CB1" w:rsidP="008E3CB1">
            <w:pPr>
              <w:spacing w:before="60"/>
              <w:jc w:val="both"/>
              <w:rPr>
                <w:rFonts w:ascii="Times New Roman" w:hAnsi="Times New Roman"/>
                <w:color w:val="000000" w:themeColor="text1"/>
                <w:sz w:val="28"/>
                <w:szCs w:val="28"/>
              </w:rPr>
            </w:pPr>
            <w:bookmarkStart w:id="13" w:name="dieu_6"/>
            <w:r w:rsidRPr="00CB628B">
              <w:rPr>
                <w:rFonts w:ascii="Times New Roman" w:hAnsi="Times New Roman"/>
                <w:b/>
                <w:bCs/>
                <w:color w:val="000000" w:themeColor="text1"/>
                <w:sz w:val="28"/>
                <w:szCs w:val="28"/>
              </w:rPr>
              <w:lastRenderedPageBreak/>
              <w:t>Điều 6. Hồ sơ gửi xét khen thưởng</w:t>
            </w:r>
            <w:bookmarkEnd w:id="13"/>
          </w:p>
          <w:p w14:paraId="0E3FC775" w14:textId="77777777" w:rsidR="008E3CB1" w:rsidRPr="00CB628B" w:rsidRDefault="008E3CB1" w:rsidP="008E3CB1">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Các tổ chức, cá nhân gửi các hồ sơ sau đây về Sở Khoa học và Công nghệ để xét khen thưởng:</w:t>
            </w:r>
          </w:p>
          <w:p w14:paraId="3FD38CC0" w14:textId="77777777" w:rsidR="008E3CB1" w:rsidRPr="00CB628B" w:rsidRDefault="008E3CB1" w:rsidP="008E3CB1">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1. Văn bản đề nghị xét khen thưởng của các tổ chức, cá nhân;</w:t>
            </w:r>
          </w:p>
          <w:p w14:paraId="31CB7E66" w14:textId="77777777" w:rsidR="008E3CB1" w:rsidRPr="00CB628B" w:rsidRDefault="008E3CB1" w:rsidP="008E3CB1">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2. </w:t>
            </w:r>
            <w:bookmarkStart w:id="14" w:name="bieumau_pl"/>
            <w:r w:rsidRPr="00CB628B">
              <w:rPr>
                <w:rFonts w:ascii="Times New Roman" w:hAnsi="Times New Roman"/>
                <w:color w:val="000000" w:themeColor="text1"/>
                <w:sz w:val="28"/>
                <w:szCs w:val="28"/>
              </w:rPr>
              <w:t>Báo cáo tóm tắt thành tích đề nghị khen thưởng</w:t>
            </w:r>
            <w:bookmarkEnd w:id="14"/>
            <w:r w:rsidRPr="00CB628B">
              <w:rPr>
                <w:rFonts w:ascii="Times New Roman" w:hAnsi="Times New Roman"/>
                <w:color w:val="000000" w:themeColor="text1"/>
                <w:sz w:val="28"/>
                <w:szCs w:val="28"/>
              </w:rPr>
              <w:t xml:space="preserve"> thực hiện theo mẫu ban hành tại Phụ lục kèm theo Nghị quyết này;</w:t>
            </w:r>
          </w:p>
          <w:p w14:paraId="66BCECB7" w14:textId="77777777" w:rsidR="008E3CB1" w:rsidRPr="00CB628B" w:rsidRDefault="008E3CB1" w:rsidP="008E3CB1">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3. Các tài liệu chứng minh đáp ứng đầy đủ điều kiện, tiêu chuẩn xét khen thưởng nêu tại Điều 4, trong đó:</w:t>
            </w:r>
          </w:p>
          <w:p w14:paraId="78D20444" w14:textId="77777777" w:rsidR="008E3CB1" w:rsidRPr="00CB628B" w:rsidRDefault="008E3CB1" w:rsidP="008E3CB1">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a) Công trình khoa học và công nghệ:</w:t>
            </w:r>
          </w:p>
          <w:p w14:paraId="2BFA921A" w14:textId="77777777" w:rsidR="008E3CB1" w:rsidRPr="00CB628B" w:rsidRDefault="008E3CB1" w:rsidP="008E3CB1">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Bản sao có chứng thực Biên bản họp Hội đồng khoa học và công nghệ nghiệm thu công trình khoa học và công nghệ ở cấp quản lý tương ứng;</w:t>
            </w:r>
          </w:p>
          <w:p w14:paraId="46C3AA6A" w14:textId="77777777" w:rsidR="008E3CB1" w:rsidRPr="00CB628B" w:rsidRDefault="008E3CB1" w:rsidP="008E3CB1">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 Báo cáo đánh giá kết quả ứng dụng vào </w:t>
            </w:r>
            <w:r w:rsidRPr="00CB628B">
              <w:rPr>
                <w:rFonts w:ascii="Times New Roman" w:hAnsi="Times New Roman"/>
                <w:color w:val="000000" w:themeColor="text1"/>
                <w:sz w:val="28"/>
                <w:szCs w:val="28"/>
              </w:rPr>
              <w:lastRenderedPageBreak/>
              <w:t>thực tiễn của công trình có xác nhận của tác giả và đơn vị triển khai ứng dụng.</w:t>
            </w:r>
          </w:p>
          <w:p w14:paraId="5B6D7C79" w14:textId="77777777" w:rsidR="008E3CB1" w:rsidRPr="00CB628B" w:rsidRDefault="008E3CB1" w:rsidP="008E3CB1">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b) Sáng chế, giải pháp hữu ích được cấp văn bằng bảo hộ: Bản sao có chứng thực văn bằng độc quyền sáng chế, giải pháp hữu ích được cơ quan có thẩm quyền cấp bằng bảo hộ.</w:t>
            </w:r>
          </w:p>
          <w:p w14:paraId="124D113D" w14:textId="77777777" w:rsidR="008E3CB1" w:rsidRPr="00CB628B" w:rsidRDefault="008E3CB1" w:rsidP="008E3CB1">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c) Bài báo khoa học: Bản sao bài báo khoa học.</w:t>
            </w:r>
          </w:p>
          <w:p w14:paraId="319B1E7D" w14:textId="77777777" w:rsidR="008E3CB1" w:rsidRPr="00CB628B" w:rsidRDefault="008E3CB1" w:rsidP="008E3CB1">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d) Các giải thưởng về khoa học và công nghệ của bộ, ngành, quốc gia:</w:t>
            </w:r>
          </w:p>
          <w:p w14:paraId="26ED6645" w14:textId="77777777" w:rsidR="008E3CB1" w:rsidRPr="00CB628B" w:rsidRDefault="008E3CB1" w:rsidP="008E3CB1">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Bản sao có chứng thực văn bản chứng nhận đạt giải;</w:t>
            </w:r>
          </w:p>
          <w:p w14:paraId="7C793C21" w14:textId="77777777" w:rsidR="008E3CB1" w:rsidRPr="00CB628B" w:rsidRDefault="008E3CB1" w:rsidP="008E3CB1">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Tài liệu chứng minh cá nhân được đề nghị xét khen thưởng đang sinh sống hoặc học tập, lao động tại thành phố Đà Nẵng hoặc tổ chức, doanh nghiệp được đề nghị xét khen thưởng có trụ sở chính đóng trên địa bàn thành phố Đà Nẵng.</w:t>
            </w:r>
          </w:p>
        </w:tc>
        <w:tc>
          <w:tcPr>
            <w:tcW w:w="5130" w:type="dxa"/>
          </w:tcPr>
          <w:p w14:paraId="5204C0BD" w14:textId="77777777" w:rsidR="008E3CB1" w:rsidRPr="00CB628B" w:rsidRDefault="008E3CB1" w:rsidP="008E3CB1">
            <w:pPr>
              <w:spacing w:before="60"/>
              <w:jc w:val="both"/>
              <w:rPr>
                <w:rFonts w:ascii="Times New Roman" w:hAnsi="Times New Roman"/>
                <w:color w:val="000000" w:themeColor="text1"/>
                <w:sz w:val="28"/>
                <w:szCs w:val="28"/>
              </w:rPr>
            </w:pPr>
            <w:r w:rsidRPr="00CB628B">
              <w:rPr>
                <w:rFonts w:ascii="Times New Roman" w:hAnsi="Times New Roman"/>
                <w:b/>
                <w:bCs/>
                <w:color w:val="000000" w:themeColor="text1"/>
                <w:sz w:val="28"/>
                <w:szCs w:val="28"/>
              </w:rPr>
              <w:lastRenderedPageBreak/>
              <w:t>Điều 6. Hồ sơ gửi xét khen thưởng</w:t>
            </w:r>
          </w:p>
          <w:p w14:paraId="1B62EB27" w14:textId="77777777" w:rsidR="008E3CB1" w:rsidRPr="00CB628B" w:rsidRDefault="008E3CB1" w:rsidP="009C4CA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Các tổ chức, cá nhân gửi các hồ sơ sau đây về Sở Khoa học và Công nghệ để xét khen thưởng:</w:t>
            </w:r>
          </w:p>
          <w:p w14:paraId="3CE3FE80" w14:textId="77777777" w:rsidR="008E3CB1" w:rsidRPr="00CB628B" w:rsidRDefault="008E3CB1" w:rsidP="009C4CA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1. Văn bản đề nghị xét khen thưởng của các tổ chức, cá nhân;</w:t>
            </w:r>
          </w:p>
          <w:p w14:paraId="11A74B58" w14:textId="77777777" w:rsidR="008E3CB1" w:rsidRPr="00CB628B" w:rsidRDefault="008E3CB1" w:rsidP="009C4CA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2. Báo cáo tóm tắt thành tích đề nghị khen thưởng thực hiện theo mẫu ban hành tại Phụ lục kèm theo Nghị quyết này;</w:t>
            </w:r>
          </w:p>
          <w:p w14:paraId="5A023673" w14:textId="77777777" w:rsidR="008E3CB1" w:rsidRPr="00CB628B" w:rsidRDefault="008E3CB1" w:rsidP="009C4CA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3. Các tài liệu chứng minh đáp ứng đầy đủ điều kiện, tiêu chuẩn xét khen thưởng nêu tại Điều 4, trong đó:</w:t>
            </w:r>
          </w:p>
          <w:p w14:paraId="21EFBE8F" w14:textId="77777777" w:rsidR="008E3CB1" w:rsidRPr="00CB628B" w:rsidRDefault="009C4CAD" w:rsidP="009C4CA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a</w:t>
            </w:r>
            <w:r w:rsidR="008E3CB1" w:rsidRPr="00CB628B">
              <w:rPr>
                <w:rFonts w:ascii="Times New Roman" w:hAnsi="Times New Roman"/>
                <w:color w:val="000000" w:themeColor="text1"/>
                <w:sz w:val="28"/>
                <w:szCs w:val="28"/>
              </w:rPr>
              <w:t>) Sáng chế, giải pháp hữu ích được cấp văn bằng bảo hộ: Bản sao có chứng thực văn bằng độc quyền sáng chế, giải pháp hữu ích được cơ quan có thẩm quyền cấp bằng bảo hộ.</w:t>
            </w:r>
          </w:p>
          <w:p w14:paraId="056E3331" w14:textId="77777777" w:rsidR="008E3CB1" w:rsidRPr="00CB628B" w:rsidRDefault="009C4CAD" w:rsidP="009C4CA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b</w:t>
            </w:r>
            <w:r w:rsidR="008E3CB1" w:rsidRPr="00CB628B">
              <w:rPr>
                <w:rFonts w:ascii="Times New Roman" w:hAnsi="Times New Roman"/>
                <w:color w:val="000000" w:themeColor="text1"/>
                <w:sz w:val="28"/>
                <w:szCs w:val="28"/>
              </w:rPr>
              <w:t xml:space="preserve">) Bài báo khoa học: Bản sao bài báo khoa </w:t>
            </w:r>
            <w:r w:rsidR="008E3CB1" w:rsidRPr="00CB628B">
              <w:rPr>
                <w:rFonts w:ascii="Times New Roman" w:hAnsi="Times New Roman"/>
                <w:color w:val="000000" w:themeColor="text1"/>
                <w:sz w:val="28"/>
                <w:szCs w:val="28"/>
              </w:rPr>
              <w:lastRenderedPageBreak/>
              <w:t>học.</w:t>
            </w:r>
          </w:p>
          <w:p w14:paraId="6FAE9DF6" w14:textId="77777777" w:rsidR="008E3CB1" w:rsidRPr="00CB628B" w:rsidRDefault="009C4CAD" w:rsidP="009C4CA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c</w:t>
            </w:r>
            <w:r w:rsidR="008E3CB1" w:rsidRPr="00CB628B">
              <w:rPr>
                <w:rFonts w:ascii="Times New Roman" w:hAnsi="Times New Roman"/>
                <w:color w:val="000000" w:themeColor="text1"/>
                <w:sz w:val="28"/>
                <w:szCs w:val="28"/>
              </w:rPr>
              <w:t>) Các giải thưởng về khoa học và công nghệ của bộ, ngành, quốc gia:</w:t>
            </w:r>
          </w:p>
          <w:p w14:paraId="18EEEB4B" w14:textId="77777777" w:rsidR="008E3CB1" w:rsidRPr="00CB628B" w:rsidRDefault="008E3CB1" w:rsidP="009C4CA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Bản sao có chứng thực văn bản chứng nhận đạt giải;</w:t>
            </w:r>
          </w:p>
          <w:p w14:paraId="20C558B7" w14:textId="77777777" w:rsidR="008E3CB1" w:rsidRPr="00CB628B" w:rsidRDefault="008E3CB1" w:rsidP="009C4CAD">
            <w:pPr>
              <w:spacing w:before="120" w:after="12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Tài liệu chứng minh cá nhân được đề nghị xét khen thưởng đang sinh sống hoặc học tập, lao động tại thành phố Đà Nẵng hoặc tổ chức, doanh nghiệp được đề nghị xét khen thưởng có trụ sở chính đóng trên địa bàn thành phố Đà Nẵng.</w:t>
            </w:r>
          </w:p>
        </w:tc>
        <w:tc>
          <w:tcPr>
            <w:tcW w:w="4180" w:type="dxa"/>
          </w:tcPr>
          <w:p w14:paraId="4DE92E5C" w14:textId="3E70B97D" w:rsidR="008E3CB1" w:rsidRPr="00CB628B" w:rsidRDefault="009C4CAD" w:rsidP="009C4CAD">
            <w:pPr>
              <w:spacing w:before="120" w:after="12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lastRenderedPageBreak/>
              <w:t>Bỏ các nội dung liên quan đến</w:t>
            </w:r>
            <w:r w:rsidR="00D25F9D" w:rsidRPr="00CB628B">
              <w:rPr>
                <w:rFonts w:ascii="Times New Roman" w:hAnsi="Times New Roman"/>
                <w:color w:val="000000" w:themeColor="text1"/>
                <w:sz w:val="28"/>
                <w:szCs w:val="28"/>
              </w:rPr>
              <w:t xml:space="preserve"> khen thưởng</w:t>
            </w:r>
            <w:r w:rsidRPr="00CB628B">
              <w:rPr>
                <w:rFonts w:ascii="Times New Roman" w:hAnsi="Times New Roman"/>
                <w:color w:val="000000" w:themeColor="text1"/>
                <w:sz w:val="28"/>
                <w:szCs w:val="28"/>
              </w:rPr>
              <w:t xml:space="preserve"> “công trình” do: tại khoản 1 Điều 42 Nghị định 263/2025/NĐ-CP quy định: Ủy ban nhân dân cấp tỉnh, thành phố trực thuộc trung ương đặt giải thưởng để xét tặng cho cá nhân, tập thể là tác giả, đồng tác giả của công trình có kết quả xuất sắc trong hoạt động khoa học, công nghệ và đổi mới sáng tạo, mang lại hiệu quả, tác động, ảnh hưởng tích cực tới sự phát triển ngành, lĩnh vực trong phạm vi chức năng quản lý, góp phần phát triển kinh tế - xã hội. Điều</w:t>
            </w:r>
            <w:r w:rsidRPr="00CB628B">
              <w:rPr>
                <w:rFonts w:ascii="Times New Roman" w:hAnsi="Times New Roman"/>
                <w:b/>
                <w:color w:val="000000" w:themeColor="text1"/>
                <w:sz w:val="28"/>
                <w:szCs w:val="28"/>
              </w:rPr>
              <w:t xml:space="preserve"> </w:t>
            </w:r>
            <w:r w:rsidRPr="00CB628B">
              <w:rPr>
                <w:rStyle w:val="Strong"/>
                <w:rFonts w:ascii="Times New Roman" w:hAnsi="Times New Roman"/>
                <w:b w:val="0"/>
                <w:color w:val="000000" w:themeColor="text1"/>
                <w:sz w:val="28"/>
                <w:szCs w:val="28"/>
              </w:rPr>
              <w:t xml:space="preserve">43 Nghị định số 263/2025/NĐ-CP quy định “Thẩm quyền, trách nhiệm đặt và tổ chức xét tặng giải thưởng về khoa học, </w:t>
            </w:r>
            <w:r w:rsidRPr="00CB628B">
              <w:rPr>
                <w:rStyle w:val="Strong"/>
                <w:rFonts w:ascii="Times New Roman" w:hAnsi="Times New Roman"/>
                <w:b w:val="0"/>
                <w:color w:val="000000" w:themeColor="text1"/>
                <w:sz w:val="28"/>
                <w:szCs w:val="28"/>
              </w:rPr>
              <w:lastRenderedPageBreak/>
              <w:t>công nghệ và đổi mới sáng tạo”. Trong đó, quy định trách nhiệm đặt và tổ chức xét tặng giải thưởng về khoa học, công nghệ và đổi mới sáng tạo (công trình) tại địa phương là UBND cấp tỉnh, thành phố.</w:t>
            </w:r>
          </w:p>
        </w:tc>
      </w:tr>
      <w:tr w:rsidR="00CB628B" w:rsidRPr="00CB628B" w14:paraId="3A95E2A0" w14:textId="77777777" w:rsidTr="00A45EEA">
        <w:tc>
          <w:tcPr>
            <w:tcW w:w="5125" w:type="dxa"/>
          </w:tcPr>
          <w:p w14:paraId="0D90EA8C" w14:textId="5BB4400C" w:rsidR="004D543C" w:rsidRPr="00CB628B" w:rsidRDefault="004D543C" w:rsidP="004D543C">
            <w:pPr>
              <w:spacing w:before="60"/>
              <w:jc w:val="both"/>
              <w:rPr>
                <w:rFonts w:ascii="Times New Roman" w:hAnsi="Times New Roman"/>
                <w:color w:val="000000" w:themeColor="text1"/>
                <w:sz w:val="28"/>
                <w:szCs w:val="28"/>
              </w:rPr>
            </w:pPr>
            <w:bookmarkStart w:id="15" w:name="dieu_7"/>
            <w:r w:rsidRPr="00CB628B">
              <w:rPr>
                <w:rFonts w:ascii="Times New Roman" w:hAnsi="Times New Roman"/>
                <w:b/>
                <w:bCs/>
                <w:color w:val="000000" w:themeColor="text1"/>
                <w:sz w:val="28"/>
                <w:szCs w:val="28"/>
              </w:rPr>
              <w:lastRenderedPageBreak/>
              <w:t>Điều 7. Hồ sơ Sở Khoa học và Công nghệ trình Chủ tịch Ủy ban nhân dân thành phố</w:t>
            </w:r>
            <w:bookmarkEnd w:id="15"/>
          </w:p>
          <w:p w14:paraId="0B82C804" w14:textId="77777777" w:rsidR="004D543C" w:rsidRPr="00CB628B" w:rsidRDefault="004D543C" w:rsidP="004D543C">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1. Tờ trình đề nghị khen thưởng của Sở Khoa học và Công nghệ trình Chủ tịch Ủy ban nhân dân thành phố thông qua Ban Thi đua - Khen thưởng thuộc Sở Nội vụ.</w:t>
            </w:r>
          </w:p>
          <w:p w14:paraId="333FFC0C" w14:textId="77777777" w:rsidR="004D543C" w:rsidRPr="00CB628B" w:rsidRDefault="004D543C" w:rsidP="004D543C">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2. Biên bản họp xét khen thưởng của cơ </w:t>
            </w:r>
            <w:r w:rsidRPr="00CB628B">
              <w:rPr>
                <w:rFonts w:ascii="Times New Roman" w:hAnsi="Times New Roman"/>
                <w:color w:val="000000" w:themeColor="text1"/>
                <w:sz w:val="28"/>
                <w:szCs w:val="28"/>
              </w:rPr>
              <w:lastRenderedPageBreak/>
              <w:t>quan có thẩm quyền (trừ các trường hợp quy định tại Điểm d Khoản 3 Điều 6 Nghị quyết này).</w:t>
            </w:r>
          </w:p>
          <w:p w14:paraId="38B533D9" w14:textId="77777777" w:rsidR="008E3CB1" w:rsidRPr="00CB628B" w:rsidRDefault="004D543C" w:rsidP="004D543C">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3. Văn bản thẩm định của Sở Khoa học và Công nghệ đối với các trường hợp đề nghị khen thưởng.</w:t>
            </w:r>
          </w:p>
        </w:tc>
        <w:tc>
          <w:tcPr>
            <w:tcW w:w="5130" w:type="dxa"/>
          </w:tcPr>
          <w:p w14:paraId="1A92DD5B" w14:textId="77777777" w:rsidR="005C6CA5" w:rsidRPr="00CB628B" w:rsidRDefault="005C6CA5" w:rsidP="005C6CA5">
            <w:pPr>
              <w:spacing w:before="60"/>
              <w:jc w:val="both"/>
              <w:rPr>
                <w:rFonts w:ascii="Times New Roman" w:hAnsi="Times New Roman"/>
                <w:color w:val="000000" w:themeColor="text1"/>
                <w:sz w:val="28"/>
                <w:szCs w:val="28"/>
              </w:rPr>
            </w:pPr>
            <w:r w:rsidRPr="00CB628B">
              <w:rPr>
                <w:rFonts w:ascii="Times New Roman" w:hAnsi="Times New Roman"/>
                <w:b/>
                <w:bCs/>
                <w:color w:val="000000" w:themeColor="text1"/>
                <w:sz w:val="28"/>
                <w:szCs w:val="28"/>
              </w:rPr>
              <w:lastRenderedPageBreak/>
              <w:t>Điều 7. Hồ sơ Sở Khoa học và Công nghệ trình Chủ tịch Ủy ban nhân dân thành phố</w:t>
            </w:r>
          </w:p>
          <w:p w14:paraId="0F42B784" w14:textId="77777777" w:rsidR="005C6CA5" w:rsidRPr="00CB628B" w:rsidRDefault="005C6CA5" w:rsidP="005C6CA5">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1. Tờ trình đề nghị khen thưởng của Sở Khoa học và Công nghệ trình Chủ tịch Ủy ban nhân dân thành phố thông qua Ban Thi đua - Khen thưởng thuộc Sở Nội vụ.</w:t>
            </w:r>
          </w:p>
          <w:p w14:paraId="0D86F30F" w14:textId="77777777" w:rsidR="005C6CA5" w:rsidRPr="00CB628B" w:rsidRDefault="005C6CA5" w:rsidP="005C6CA5">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2. Biên bản họp xét khen thưởng của cơ </w:t>
            </w:r>
            <w:r w:rsidRPr="00CB628B">
              <w:rPr>
                <w:rFonts w:ascii="Times New Roman" w:hAnsi="Times New Roman"/>
                <w:color w:val="000000" w:themeColor="text1"/>
                <w:sz w:val="28"/>
                <w:szCs w:val="28"/>
              </w:rPr>
              <w:lastRenderedPageBreak/>
              <w:t>quan có thẩm quyền (trừ các trường hợp quy định tại Điểm c Khoản 3 Điều 6 Nghị quyết này).</w:t>
            </w:r>
          </w:p>
          <w:p w14:paraId="0D275175" w14:textId="77777777" w:rsidR="008E3CB1" w:rsidRPr="00CB628B" w:rsidRDefault="005C6CA5" w:rsidP="005C6CA5">
            <w:pPr>
              <w:spacing w:before="120" w:after="120"/>
              <w:rPr>
                <w:rFonts w:ascii="Times New Roman" w:hAnsi="Times New Roman"/>
                <w:color w:val="000000" w:themeColor="text1"/>
                <w:sz w:val="28"/>
                <w:szCs w:val="28"/>
              </w:rPr>
            </w:pPr>
            <w:r w:rsidRPr="00CB628B">
              <w:rPr>
                <w:rFonts w:ascii="Times New Roman" w:hAnsi="Times New Roman"/>
                <w:color w:val="000000" w:themeColor="text1"/>
                <w:sz w:val="28"/>
                <w:szCs w:val="28"/>
              </w:rPr>
              <w:t>3. Văn bản thẩm định của Sở Khoa học và Công nghệ đối với các trường hợp đề nghị khen thưởng.</w:t>
            </w:r>
          </w:p>
        </w:tc>
        <w:tc>
          <w:tcPr>
            <w:tcW w:w="4180" w:type="dxa"/>
          </w:tcPr>
          <w:p w14:paraId="386CA229" w14:textId="77777777" w:rsidR="008E3CB1" w:rsidRPr="00CB628B" w:rsidRDefault="00B7580D" w:rsidP="00846D53">
            <w:pPr>
              <w:spacing w:before="120" w:after="120"/>
              <w:rPr>
                <w:rFonts w:ascii="Times New Roman" w:hAnsi="Times New Roman"/>
                <w:color w:val="000000" w:themeColor="text1"/>
                <w:sz w:val="28"/>
                <w:szCs w:val="28"/>
              </w:rPr>
            </w:pPr>
            <w:r w:rsidRPr="00CB628B">
              <w:rPr>
                <w:rFonts w:ascii="Times New Roman" w:hAnsi="Times New Roman"/>
                <w:color w:val="000000" w:themeColor="text1"/>
                <w:sz w:val="28"/>
                <w:szCs w:val="28"/>
              </w:rPr>
              <w:lastRenderedPageBreak/>
              <w:t>Giữ nguyên, không thay đổi</w:t>
            </w:r>
          </w:p>
        </w:tc>
      </w:tr>
      <w:tr w:rsidR="00CB628B" w:rsidRPr="00CB628B" w14:paraId="3729CD6E" w14:textId="77777777" w:rsidTr="00A45EEA">
        <w:tc>
          <w:tcPr>
            <w:tcW w:w="5125" w:type="dxa"/>
          </w:tcPr>
          <w:p w14:paraId="2323E4E6" w14:textId="69D67259" w:rsidR="009E4CD3" w:rsidRPr="00CB628B" w:rsidRDefault="009E4CD3" w:rsidP="003332DD">
            <w:pPr>
              <w:spacing w:before="60"/>
              <w:jc w:val="both"/>
              <w:rPr>
                <w:rFonts w:ascii="Times New Roman" w:hAnsi="Times New Roman"/>
                <w:color w:val="000000" w:themeColor="text1"/>
                <w:sz w:val="28"/>
                <w:szCs w:val="28"/>
              </w:rPr>
            </w:pPr>
            <w:bookmarkStart w:id="16" w:name="dieu_8"/>
            <w:r w:rsidRPr="00CB628B">
              <w:rPr>
                <w:rFonts w:ascii="Times New Roman" w:hAnsi="Times New Roman"/>
                <w:b/>
                <w:bCs/>
                <w:color w:val="000000" w:themeColor="text1"/>
                <w:sz w:val="28"/>
                <w:szCs w:val="28"/>
              </w:rPr>
              <w:t>Điều 8. Thời gian và trình tự thực hiện việc xét khen thưởng</w:t>
            </w:r>
            <w:bookmarkEnd w:id="16"/>
          </w:p>
          <w:p w14:paraId="33111E0D" w14:textId="77777777" w:rsidR="009E4CD3" w:rsidRPr="00CB628B" w:rsidRDefault="009E4CD3" w:rsidP="003332D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1. Thời gian xét khen thưởng:</w:t>
            </w:r>
          </w:p>
          <w:p w14:paraId="32BAB20A" w14:textId="77777777" w:rsidR="009E4CD3" w:rsidRPr="00CB628B" w:rsidRDefault="009E4CD3" w:rsidP="003332D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Việc xét khen thưởng được tiến hành hằng năm.</w:t>
            </w:r>
          </w:p>
          <w:p w14:paraId="3F4CF0E4" w14:textId="77777777" w:rsidR="009E4CD3" w:rsidRPr="00CB628B" w:rsidRDefault="009E4CD3" w:rsidP="003332D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2. Trình tự thực hiện:</w:t>
            </w:r>
          </w:p>
          <w:p w14:paraId="05C22AB5" w14:textId="77777777" w:rsidR="009E4CD3" w:rsidRPr="00CB628B" w:rsidRDefault="009E4CD3" w:rsidP="003332D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a) Sở Khoa học và Công nghệ nhận hồ sơ đề nghị khen thưởng thường xuyên, liên tục trong năm. Thời hạn nhận hồ sơ trong năm xét khen thưởng là đến ngày 31 tháng 10 hằng năm;</w:t>
            </w:r>
          </w:p>
          <w:p w14:paraId="04ED06FF" w14:textId="77777777" w:rsidR="009E4CD3" w:rsidRPr="00CB628B" w:rsidRDefault="009E4CD3" w:rsidP="003332D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b) Sở Khoa học và Công nghệ kiểm tra, thẩm định hồ sơ; trong trường hợp cần thiết Sở Khoa học và Công nghệ tổ chức xin ý kiến tư vấn của chuyên gia hoặc Hội đồng khoa học và công nghệ hoặc các ngành có liên quan; trình Chủ tịch Ủy ban nhân dân thành phố thông qua Ban Thi đua - Khen thưởng thuộc Sở Nội vụ trước ngày 31 tháng 3 hằng năm;</w:t>
            </w:r>
          </w:p>
          <w:p w14:paraId="143222AE" w14:textId="77777777" w:rsidR="009E4CD3" w:rsidRPr="00CB628B" w:rsidRDefault="009E4CD3" w:rsidP="003332D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c) Ban Thi đua - Khen thưởng thành phố </w:t>
            </w:r>
            <w:r w:rsidRPr="00CB628B">
              <w:rPr>
                <w:rFonts w:ascii="Times New Roman" w:hAnsi="Times New Roman"/>
                <w:color w:val="000000" w:themeColor="text1"/>
                <w:sz w:val="28"/>
                <w:szCs w:val="28"/>
              </w:rPr>
              <w:lastRenderedPageBreak/>
              <w:t>thẩm tra hồ sơ và trình Chủ tịch Ủy ban nhân dân thành phố xem xét quyết định trong tháng 4 hằng năm;</w:t>
            </w:r>
          </w:p>
          <w:p w14:paraId="62692FF8" w14:textId="77777777" w:rsidR="009E4CD3" w:rsidRPr="00CB628B" w:rsidRDefault="009E4CD3" w:rsidP="003332D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d) Công bố kết quả và trao giải thưởng vào Ngày Khoa học và Công nghệ Việt Nam hoặc vào thời điểm phù hợp tùy tình hình thực tế của thành phố.</w:t>
            </w:r>
          </w:p>
          <w:p w14:paraId="78623739" w14:textId="77777777" w:rsidR="00F640ED" w:rsidRPr="00CB628B" w:rsidRDefault="009E4CD3" w:rsidP="003332D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3. Đối với những trường hợp cần xét khen thưởng đảm bảo tính kịp thời, Giám đốc Sở Khoa học và Công nghệ xem xét trình Chủ tịch Ủy ban nhân dân thành phố khen thưởng thông qua Ban Thi đua - Khen thưởng thuộc Sở Nội vụ sau khi nhận được đầy đủ hồ sơ theo quy định.</w:t>
            </w:r>
          </w:p>
        </w:tc>
        <w:tc>
          <w:tcPr>
            <w:tcW w:w="5130" w:type="dxa"/>
          </w:tcPr>
          <w:p w14:paraId="6AED88C1" w14:textId="77777777" w:rsidR="00E34E5C" w:rsidRPr="00CB628B" w:rsidRDefault="00E34E5C" w:rsidP="003332DD">
            <w:pPr>
              <w:spacing w:before="60"/>
              <w:jc w:val="both"/>
              <w:rPr>
                <w:rFonts w:ascii="Times New Roman" w:hAnsi="Times New Roman"/>
                <w:color w:val="000000" w:themeColor="text1"/>
                <w:sz w:val="28"/>
                <w:szCs w:val="28"/>
              </w:rPr>
            </w:pPr>
            <w:r w:rsidRPr="00CB628B">
              <w:rPr>
                <w:rFonts w:ascii="Times New Roman" w:hAnsi="Times New Roman"/>
                <w:b/>
                <w:bCs/>
                <w:color w:val="000000" w:themeColor="text1"/>
                <w:sz w:val="28"/>
                <w:szCs w:val="28"/>
              </w:rPr>
              <w:lastRenderedPageBreak/>
              <w:t>Điều 8. Thời gian và trình tự thực hiện việc xét khen thưởng</w:t>
            </w:r>
          </w:p>
          <w:p w14:paraId="35A4487A" w14:textId="77777777" w:rsidR="00E34E5C" w:rsidRPr="00CB628B" w:rsidRDefault="00E34E5C" w:rsidP="003332D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1. Thời gian xét khen thưởng:</w:t>
            </w:r>
          </w:p>
          <w:p w14:paraId="7A7D4D9A" w14:textId="77777777" w:rsidR="00E34E5C" w:rsidRPr="00CB628B" w:rsidRDefault="00E34E5C" w:rsidP="003332D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Việc xét khen thưởng được tiến hành hằng năm.</w:t>
            </w:r>
          </w:p>
          <w:p w14:paraId="3417129E" w14:textId="77777777" w:rsidR="00E34E5C" w:rsidRPr="00CB628B" w:rsidRDefault="00E34E5C" w:rsidP="003332D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2. Trình tự thực hiện:</w:t>
            </w:r>
          </w:p>
          <w:p w14:paraId="74321308" w14:textId="77777777" w:rsidR="00E34E5C" w:rsidRPr="00CB628B" w:rsidRDefault="00E34E5C" w:rsidP="003332D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a) Sở Khoa học và Công nghệ nhận hồ sơ đề nghị khen thưởng thường xuyên, liên tục trong năm. Thời hạn nhận hồ sơ trong năm xét khen thưởng là đến ngày 31 tháng 10 hằng năm;</w:t>
            </w:r>
          </w:p>
          <w:p w14:paraId="40111FBA" w14:textId="6FCC728B" w:rsidR="00E34E5C" w:rsidRPr="00CB628B" w:rsidRDefault="00E34E5C" w:rsidP="003332D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b) </w:t>
            </w:r>
            <w:r w:rsidR="00AC0F58" w:rsidRPr="00CB628B">
              <w:rPr>
                <w:rFonts w:ascii="Times New Roman" w:hAnsi="Times New Roman"/>
                <w:color w:val="000000" w:themeColor="text1"/>
                <w:sz w:val="28"/>
                <w:szCs w:val="28"/>
              </w:rPr>
              <w:t>Sở Khoa học và Công nghệ kiểm tra, thẩm định hồ sơ, tổ chức Hội đồng khoa học và công nghệ, trong trường hợp cần thiết Sở Khoa học và Công nghệ tổ chức xin ý kiến tư vấn của chuyên gia hoặc các ngành có liên quan</w:t>
            </w:r>
            <w:r w:rsidRPr="00CB628B">
              <w:rPr>
                <w:rFonts w:ascii="Times New Roman" w:hAnsi="Times New Roman"/>
                <w:color w:val="000000" w:themeColor="text1"/>
                <w:sz w:val="28"/>
                <w:szCs w:val="28"/>
              </w:rPr>
              <w:t>; trình Chủ tịch Ủy ban nhân dân thành phố thông qua Ban Thi đua - Khen thưởng thuộc Sở Nội vụ trước ngày 31 tháng 3 hằng năm;</w:t>
            </w:r>
          </w:p>
          <w:p w14:paraId="6BFB0C4B" w14:textId="77777777" w:rsidR="00E34E5C" w:rsidRPr="00CB628B" w:rsidRDefault="00E34E5C" w:rsidP="003332D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c) Ban Thi đua - Khen thưởng thành phố </w:t>
            </w:r>
            <w:r w:rsidRPr="00CB628B">
              <w:rPr>
                <w:rFonts w:ascii="Times New Roman" w:hAnsi="Times New Roman"/>
                <w:color w:val="000000" w:themeColor="text1"/>
                <w:sz w:val="28"/>
                <w:szCs w:val="28"/>
              </w:rPr>
              <w:lastRenderedPageBreak/>
              <w:t>thẩm tra hồ sơ và trình Chủ tịch Ủy ban nhân dân thành phố xem xét quyết định trong tháng 4 hằng năm;</w:t>
            </w:r>
          </w:p>
          <w:p w14:paraId="19137E67" w14:textId="77777777" w:rsidR="00E34E5C" w:rsidRPr="00CB628B" w:rsidRDefault="00E34E5C" w:rsidP="003332D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d) Công bố kết quả và trao giải thưởng vào Ngày Khoa học</w:t>
            </w:r>
            <w:r w:rsidR="006054E3" w:rsidRPr="00CB628B">
              <w:rPr>
                <w:rFonts w:ascii="Times New Roman" w:hAnsi="Times New Roman"/>
                <w:color w:val="000000" w:themeColor="text1"/>
                <w:sz w:val="28"/>
                <w:szCs w:val="28"/>
              </w:rPr>
              <w:t>,</w:t>
            </w:r>
            <w:r w:rsidRPr="00CB628B">
              <w:rPr>
                <w:rFonts w:ascii="Times New Roman" w:hAnsi="Times New Roman"/>
                <w:color w:val="000000" w:themeColor="text1"/>
                <w:sz w:val="28"/>
                <w:szCs w:val="28"/>
              </w:rPr>
              <w:t xml:space="preserve"> Công nghệ</w:t>
            </w:r>
            <w:r w:rsidR="006054E3" w:rsidRPr="00CB628B">
              <w:rPr>
                <w:rFonts w:ascii="Times New Roman" w:hAnsi="Times New Roman"/>
                <w:color w:val="000000" w:themeColor="text1"/>
                <w:sz w:val="28"/>
                <w:szCs w:val="28"/>
              </w:rPr>
              <w:t xml:space="preserve"> và </w:t>
            </w:r>
            <w:r w:rsidR="00B15AA9" w:rsidRPr="00CB628B">
              <w:rPr>
                <w:rFonts w:ascii="Times New Roman" w:hAnsi="Times New Roman"/>
                <w:color w:val="000000" w:themeColor="text1"/>
                <w:sz w:val="28"/>
                <w:szCs w:val="28"/>
              </w:rPr>
              <w:t>Đ</w:t>
            </w:r>
            <w:r w:rsidR="006054E3" w:rsidRPr="00CB628B">
              <w:rPr>
                <w:rFonts w:ascii="Times New Roman" w:hAnsi="Times New Roman"/>
                <w:color w:val="000000" w:themeColor="text1"/>
                <w:sz w:val="28"/>
                <w:szCs w:val="28"/>
              </w:rPr>
              <w:t>ổi mới sáng tạo</w:t>
            </w:r>
            <w:r w:rsidRPr="00CB628B">
              <w:rPr>
                <w:rFonts w:ascii="Times New Roman" w:hAnsi="Times New Roman"/>
                <w:color w:val="000000" w:themeColor="text1"/>
                <w:sz w:val="28"/>
                <w:szCs w:val="28"/>
              </w:rPr>
              <w:t xml:space="preserve"> Việt Nam hoặc vào thời điểm phù hợp tùy tình hình thực tế của thành phố.</w:t>
            </w:r>
          </w:p>
          <w:p w14:paraId="1BE4F14A" w14:textId="77777777" w:rsidR="00F640ED" w:rsidRPr="00CB628B" w:rsidRDefault="00E34E5C" w:rsidP="003332DD">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3. Đối với những trường hợp cần xét khen thưởng đảm bảo tính kịp thời, Giám đốc Sở Khoa học và Công nghệ xem xét trình Chủ tịch Ủy ban nhân dân thành phố khen thưởng thông qua Ban Thi đua - Khen thưởng thuộc Sở Nội vụ sau khi nhận được đầy đủ hồ sơ theo quy định.</w:t>
            </w:r>
          </w:p>
        </w:tc>
        <w:tc>
          <w:tcPr>
            <w:tcW w:w="4180" w:type="dxa"/>
          </w:tcPr>
          <w:p w14:paraId="36AD0E34" w14:textId="77777777" w:rsidR="00F640ED" w:rsidRPr="00CB628B" w:rsidRDefault="00DE389A" w:rsidP="00DE389A">
            <w:pPr>
              <w:spacing w:before="120" w:after="12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lastRenderedPageBreak/>
              <w:t>- Điều chỉnh điểm b khoản 2, từ “Sở Khoa học và Công nghệ kiểm tra, thẩm định hồ sơ; trong trường hợp cần thiết Sở Khoa học và Công nghệ tổ chức xin ý kiến tư vấn của chuyên gia hoặc Hội đồng khoa học và công nghệ hoặc các ngành có liên quan” thành “Sở Khoa học và Công nghệ kiểm tra, thẩm định hồ sơ, tổ chức Hội đồng khoa học và công nghệ, trong trường hợp cần thiết Sở Khoa học và Công nghệ tổ chức xin ý kiến tư vấn của chuyên gia hoặc các ngành có liên quan”</w:t>
            </w:r>
            <w:r w:rsidR="00DD23EF" w:rsidRPr="00CB628B">
              <w:rPr>
                <w:rFonts w:ascii="Times New Roman" w:hAnsi="Times New Roman"/>
                <w:color w:val="000000" w:themeColor="text1"/>
                <w:sz w:val="28"/>
                <w:szCs w:val="28"/>
              </w:rPr>
              <w:t xml:space="preserve">. Lý do: </w:t>
            </w:r>
            <w:r w:rsidR="001502F6" w:rsidRPr="00CB628B">
              <w:rPr>
                <w:rFonts w:ascii="Times New Roman" w:hAnsi="Times New Roman"/>
                <w:color w:val="000000" w:themeColor="text1"/>
                <w:sz w:val="28"/>
                <w:szCs w:val="28"/>
              </w:rPr>
              <w:t>Việc tổ chức Hội đồng khoa học và công nghệ là nội dung bắt buộc trong quy trình xem xét, thẩm định, không phải là hoạt động thực hiện trong trường hợp cần thiết.</w:t>
            </w:r>
          </w:p>
          <w:p w14:paraId="39095C61" w14:textId="672E5EF9" w:rsidR="00725AA1" w:rsidRPr="00CB628B" w:rsidRDefault="00725AA1" w:rsidP="00DE389A">
            <w:pPr>
              <w:spacing w:before="120" w:after="12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 Điều chỉnh điểm d khoản 2 từ </w:t>
            </w:r>
            <w:r w:rsidRPr="00CB628B">
              <w:rPr>
                <w:rFonts w:ascii="Times New Roman" w:hAnsi="Times New Roman"/>
                <w:color w:val="000000" w:themeColor="text1"/>
                <w:sz w:val="28"/>
                <w:szCs w:val="28"/>
              </w:rPr>
              <w:lastRenderedPageBreak/>
              <w:t>“Ngày Khoa học và Công nghệ Việt Nam” thành “Ngày Khoa học, Công nghệ và Đổi mới sáng tạo Việt Nam” theo quy định của Luật Khoa học, Công nghệ và Đổi mới sáng tạo</w:t>
            </w:r>
            <w:r w:rsidR="00AC0470" w:rsidRPr="00CB628B">
              <w:rPr>
                <w:rFonts w:ascii="Times New Roman" w:hAnsi="Times New Roman"/>
                <w:color w:val="000000" w:themeColor="text1"/>
                <w:sz w:val="28"/>
                <w:szCs w:val="28"/>
              </w:rPr>
              <w:t>.</w:t>
            </w:r>
          </w:p>
        </w:tc>
      </w:tr>
      <w:tr w:rsidR="00CB628B" w:rsidRPr="00CB628B" w14:paraId="624EBDAB" w14:textId="77777777" w:rsidTr="00A45EEA">
        <w:tc>
          <w:tcPr>
            <w:tcW w:w="5125" w:type="dxa"/>
          </w:tcPr>
          <w:p w14:paraId="59BAC6C8" w14:textId="108C9853" w:rsidR="00AD0982" w:rsidRPr="00CB628B" w:rsidRDefault="00AD0982" w:rsidP="00393FE9">
            <w:pPr>
              <w:spacing w:before="60"/>
              <w:jc w:val="both"/>
              <w:rPr>
                <w:rFonts w:ascii="Times New Roman" w:hAnsi="Times New Roman"/>
                <w:color w:val="000000" w:themeColor="text1"/>
                <w:sz w:val="28"/>
                <w:szCs w:val="28"/>
              </w:rPr>
            </w:pPr>
            <w:bookmarkStart w:id="17" w:name="dieu_9"/>
            <w:r w:rsidRPr="00CB628B">
              <w:rPr>
                <w:rFonts w:ascii="Times New Roman" w:hAnsi="Times New Roman"/>
                <w:b/>
                <w:bCs/>
                <w:color w:val="000000" w:themeColor="text1"/>
                <w:sz w:val="28"/>
                <w:szCs w:val="28"/>
              </w:rPr>
              <w:lastRenderedPageBreak/>
              <w:t>Điều 9. Nguồn kinh phí thực hiện</w:t>
            </w:r>
            <w:bookmarkEnd w:id="17"/>
          </w:p>
          <w:p w14:paraId="6D68CDFB" w14:textId="77777777" w:rsidR="00A5540B" w:rsidRPr="00CB628B" w:rsidRDefault="00AD0982" w:rsidP="00393FE9">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Kinh phí khen thưởng các hoạt động khoa học và công nghệ thành phố được bố trí trong dự toán kinh phí sự nghiệp khoa học và công nghệ của thành phố.</w:t>
            </w:r>
          </w:p>
        </w:tc>
        <w:tc>
          <w:tcPr>
            <w:tcW w:w="5130" w:type="dxa"/>
          </w:tcPr>
          <w:p w14:paraId="68B30287" w14:textId="79EABA41" w:rsidR="00AD0982" w:rsidRPr="00CB628B" w:rsidRDefault="00AD0982" w:rsidP="00393FE9">
            <w:pPr>
              <w:spacing w:before="60"/>
              <w:jc w:val="both"/>
              <w:rPr>
                <w:rFonts w:ascii="Times New Roman" w:hAnsi="Times New Roman"/>
                <w:color w:val="000000" w:themeColor="text1"/>
                <w:sz w:val="28"/>
                <w:szCs w:val="28"/>
              </w:rPr>
            </w:pPr>
            <w:r w:rsidRPr="00CB628B">
              <w:rPr>
                <w:rFonts w:ascii="Times New Roman" w:hAnsi="Times New Roman"/>
                <w:b/>
                <w:bCs/>
                <w:color w:val="000000" w:themeColor="text1"/>
                <w:sz w:val="28"/>
                <w:szCs w:val="28"/>
              </w:rPr>
              <w:t>Điều 9.</w:t>
            </w:r>
            <w:r w:rsidR="006C5A37">
              <w:rPr>
                <w:rFonts w:ascii="Times New Roman" w:hAnsi="Times New Roman"/>
                <w:b/>
                <w:bCs/>
                <w:color w:val="000000" w:themeColor="text1"/>
                <w:sz w:val="28"/>
                <w:szCs w:val="28"/>
              </w:rPr>
              <w:t xml:space="preserve"> Nội dung,</w:t>
            </w:r>
            <w:r w:rsidRPr="00CB628B">
              <w:rPr>
                <w:rFonts w:ascii="Times New Roman" w:hAnsi="Times New Roman"/>
                <w:b/>
                <w:bCs/>
                <w:color w:val="000000" w:themeColor="text1"/>
                <w:sz w:val="28"/>
                <w:szCs w:val="28"/>
              </w:rPr>
              <w:t xml:space="preserve"> </w:t>
            </w:r>
            <w:r w:rsidR="006C5A37">
              <w:rPr>
                <w:rFonts w:ascii="Times New Roman" w:hAnsi="Times New Roman"/>
                <w:b/>
                <w:bCs/>
                <w:color w:val="000000" w:themeColor="text1"/>
                <w:sz w:val="28"/>
                <w:szCs w:val="28"/>
              </w:rPr>
              <w:t>m</w:t>
            </w:r>
            <w:r w:rsidR="00AA1CB6" w:rsidRPr="00CB628B">
              <w:rPr>
                <w:rFonts w:ascii="Times New Roman" w:hAnsi="Times New Roman"/>
                <w:b/>
                <w:bCs/>
                <w:color w:val="000000" w:themeColor="text1"/>
                <w:sz w:val="28"/>
                <w:szCs w:val="28"/>
                <w:lang w:val="vi-VN"/>
              </w:rPr>
              <w:t>ức chi và n</w:t>
            </w:r>
            <w:r w:rsidRPr="00CB628B">
              <w:rPr>
                <w:rFonts w:ascii="Times New Roman" w:hAnsi="Times New Roman"/>
                <w:b/>
                <w:bCs/>
                <w:color w:val="000000" w:themeColor="text1"/>
                <w:sz w:val="28"/>
                <w:szCs w:val="28"/>
              </w:rPr>
              <w:t>guồn kinh phí thực hiện</w:t>
            </w:r>
          </w:p>
          <w:p w14:paraId="3674E80F" w14:textId="39AE487B" w:rsidR="00310260" w:rsidRPr="00CB628B" w:rsidRDefault="003859BA" w:rsidP="00393FE9">
            <w:pPr>
              <w:spacing w:before="60"/>
              <w:jc w:val="both"/>
              <w:rPr>
                <w:rFonts w:ascii="Times New Roman" w:hAnsi="Times New Roman"/>
                <w:color w:val="000000" w:themeColor="text1"/>
                <w:sz w:val="28"/>
                <w:szCs w:val="28"/>
              </w:rPr>
            </w:pPr>
            <w:bookmarkStart w:id="18" w:name="_Hlk226897234"/>
            <w:r w:rsidRPr="00CB628B">
              <w:rPr>
                <w:rFonts w:ascii="Times New Roman" w:hAnsi="Times New Roman"/>
                <w:color w:val="000000" w:themeColor="text1"/>
                <w:sz w:val="28"/>
                <w:szCs w:val="28"/>
              </w:rPr>
              <w:t>1</w:t>
            </w:r>
            <w:r w:rsidR="005E171F" w:rsidRPr="00CB628B">
              <w:rPr>
                <w:rFonts w:ascii="Times New Roman" w:hAnsi="Times New Roman"/>
                <w:color w:val="000000" w:themeColor="text1"/>
                <w:sz w:val="28"/>
                <w:szCs w:val="28"/>
              </w:rPr>
              <w:t xml:space="preserve">. </w:t>
            </w:r>
            <w:r w:rsidR="006C5A37">
              <w:rPr>
                <w:rFonts w:ascii="Times New Roman" w:hAnsi="Times New Roman"/>
                <w:color w:val="000000" w:themeColor="text1"/>
                <w:sz w:val="28"/>
                <w:szCs w:val="28"/>
              </w:rPr>
              <w:t>Nội dung, m</w:t>
            </w:r>
            <w:r w:rsidRPr="00CB628B">
              <w:rPr>
                <w:rFonts w:ascii="Times New Roman" w:hAnsi="Times New Roman"/>
                <w:color w:val="000000" w:themeColor="text1"/>
                <w:sz w:val="28"/>
                <w:szCs w:val="28"/>
              </w:rPr>
              <w:t xml:space="preserve">ức chi hoạt động của Tổ thẩm định, Hội đồng </w:t>
            </w:r>
            <w:r w:rsidR="0012562A" w:rsidRPr="00CB628B">
              <w:rPr>
                <w:rFonts w:ascii="Times New Roman" w:hAnsi="Times New Roman"/>
                <w:color w:val="000000" w:themeColor="text1"/>
                <w:sz w:val="28"/>
                <w:szCs w:val="28"/>
              </w:rPr>
              <w:t>khoa học và công nghệ</w:t>
            </w:r>
            <w:r w:rsidRPr="00CB628B">
              <w:rPr>
                <w:rFonts w:ascii="Times New Roman" w:hAnsi="Times New Roman"/>
                <w:color w:val="000000" w:themeColor="text1"/>
                <w:sz w:val="28"/>
                <w:szCs w:val="28"/>
              </w:rPr>
              <w:t xml:space="preserve"> và </w:t>
            </w:r>
            <w:r w:rsidR="00310260" w:rsidRPr="00CB628B">
              <w:rPr>
                <w:rFonts w:ascii="Times New Roman" w:hAnsi="Times New Roman"/>
                <w:color w:val="000000" w:themeColor="text1"/>
                <w:sz w:val="28"/>
                <w:szCs w:val="28"/>
              </w:rPr>
              <w:t>lấy ý kiến chuyên gia</w:t>
            </w:r>
            <w:r w:rsidRPr="00CB628B">
              <w:rPr>
                <w:rFonts w:ascii="Times New Roman" w:hAnsi="Times New Roman"/>
                <w:color w:val="000000" w:themeColor="text1"/>
                <w:sz w:val="28"/>
                <w:szCs w:val="28"/>
              </w:rPr>
              <w:t xml:space="preserve"> như sau: </w:t>
            </w:r>
          </w:p>
          <w:p w14:paraId="3DF75A52" w14:textId="77777777" w:rsidR="00394B07" w:rsidRPr="00CB628B" w:rsidRDefault="003859BA" w:rsidP="00393FE9">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a) Tổ thẩm định </w:t>
            </w:r>
          </w:p>
          <w:p w14:paraId="5550D195" w14:textId="77777777" w:rsidR="00394B07" w:rsidRPr="00CB628B" w:rsidRDefault="003859BA" w:rsidP="00393FE9">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 Tổ trưởng: 1.000.000 đồng/người </w:t>
            </w:r>
          </w:p>
          <w:p w14:paraId="18851A25" w14:textId="77777777" w:rsidR="00394B07" w:rsidRPr="00CB628B" w:rsidRDefault="003859BA" w:rsidP="00393FE9">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 Thành viên: 700.000 đồng/người </w:t>
            </w:r>
          </w:p>
          <w:p w14:paraId="4548CF30" w14:textId="77777777" w:rsidR="00394B07" w:rsidRPr="00CB628B" w:rsidRDefault="003859BA" w:rsidP="00393FE9">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 Thư ký: 300.000 đồng/người </w:t>
            </w:r>
          </w:p>
          <w:p w14:paraId="154144CC" w14:textId="77777777" w:rsidR="00394B07" w:rsidRPr="00CB628B" w:rsidRDefault="003859BA" w:rsidP="00393FE9">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 Đại biểu: 200.000 đồng/ người </w:t>
            </w:r>
          </w:p>
          <w:p w14:paraId="03F91038" w14:textId="497C1373" w:rsidR="00394B07" w:rsidRPr="00CB628B" w:rsidRDefault="003859BA" w:rsidP="00393FE9">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b) Hội đồng </w:t>
            </w:r>
            <w:r w:rsidR="0012562A" w:rsidRPr="00CB628B">
              <w:rPr>
                <w:rFonts w:ascii="Times New Roman" w:hAnsi="Times New Roman"/>
                <w:color w:val="000000" w:themeColor="text1"/>
                <w:sz w:val="28"/>
                <w:szCs w:val="28"/>
              </w:rPr>
              <w:t>khoa học và công nghệ</w:t>
            </w:r>
          </w:p>
          <w:p w14:paraId="04EFDA1D" w14:textId="1D567845" w:rsidR="00394B07" w:rsidRPr="00CB628B" w:rsidRDefault="003859BA" w:rsidP="00393FE9">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Chủ tị</w:t>
            </w:r>
            <w:r w:rsidR="00FF08D1" w:rsidRPr="00CB628B">
              <w:rPr>
                <w:rFonts w:ascii="Times New Roman" w:hAnsi="Times New Roman"/>
                <w:color w:val="000000" w:themeColor="text1"/>
                <w:sz w:val="28"/>
                <w:szCs w:val="28"/>
              </w:rPr>
              <w:t>ch: 1.</w:t>
            </w:r>
            <w:r w:rsidR="00FF08D1" w:rsidRPr="00CB628B">
              <w:rPr>
                <w:rFonts w:ascii="Times New Roman" w:hAnsi="Times New Roman"/>
                <w:color w:val="000000" w:themeColor="text1"/>
                <w:sz w:val="28"/>
                <w:szCs w:val="28"/>
                <w:lang w:val="vi-VN"/>
              </w:rPr>
              <w:t>5</w:t>
            </w:r>
            <w:r w:rsidRPr="00CB628B">
              <w:rPr>
                <w:rFonts w:ascii="Times New Roman" w:hAnsi="Times New Roman"/>
                <w:color w:val="000000" w:themeColor="text1"/>
                <w:sz w:val="28"/>
                <w:szCs w:val="28"/>
              </w:rPr>
              <w:t xml:space="preserve">00.000 đồng/người </w:t>
            </w:r>
          </w:p>
          <w:p w14:paraId="008F2CA2" w14:textId="562E547F" w:rsidR="00394B07" w:rsidRPr="00CB628B" w:rsidRDefault="003859BA" w:rsidP="00393FE9">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 </w:t>
            </w:r>
            <w:r w:rsidR="00B87826" w:rsidRPr="00CB628B">
              <w:rPr>
                <w:rFonts w:ascii="Times New Roman" w:hAnsi="Times New Roman"/>
                <w:color w:val="000000" w:themeColor="text1"/>
                <w:sz w:val="28"/>
                <w:szCs w:val="28"/>
                <w:lang w:val="vi-VN"/>
              </w:rPr>
              <w:t>Thành viên</w:t>
            </w:r>
            <w:r w:rsidR="00FF08D1" w:rsidRPr="00CB628B">
              <w:rPr>
                <w:rFonts w:ascii="Times New Roman" w:hAnsi="Times New Roman"/>
                <w:color w:val="000000" w:themeColor="text1"/>
                <w:sz w:val="28"/>
                <w:szCs w:val="28"/>
              </w:rPr>
              <w:t>: 1.</w:t>
            </w:r>
            <w:r w:rsidR="00FF08D1" w:rsidRPr="00CB628B">
              <w:rPr>
                <w:rFonts w:ascii="Times New Roman" w:hAnsi="Times New Roman"/>
                <w:color w:val="000000" w:themeColor="text1"/>
                <w:sz w:val="28"/>
                <w:szCs w:val="28"/>
                <w:lang w:val="vi-VN"/>
              </w:rPr>
              <w:t>0</w:t>
            </w:r>
            <w:r w:rsidRPr="00CB628B">
              <w:rPr>
                <w:rFonts w:ascii="Times New Roman" w:hAnsi="Times New Roman"/>
                <w:color w:val="000000" w:themeColor="text1"/>
                <w:sz w:val="28"/>
                <w:szCs w:val="28"/>
              </w:rPr>
              <w:t xml:space="preserve">00.000 đồng/người </w:t>
            </w:r>
          </w:p>
          <w:p w14:paraId="0FAFE8C5" w14:textId="77777777" w:rsidR="00584179" w:rsidRPr="00CB628B" w:rsidRDefault="003859BA" w:rsidP="00393FE9">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lastRenderedPageBreak/>
              <w:t xml:space="preserve">- Thư ký: 300.000 đồng/người </w:t>
            </w:r>
          </w:p>
          <w:p w14:paraId="6A817D98" w14:textId="77777777" w:rsidR="00394B07" w:rsidRPr="00CB628B" w:rsidRDefault="003859BA" w:rsidP="00393FE9">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 Đại biểu: 200.000 đồng/ người </w:t>
            </w:r>
          </w:p>
          <w:p w14:paraId="04BC261F" w14:textId="4C0E2B72" w:rsidR="00394B07" w:rsidRPr="00CB628B" w:rsidRDefault="003859BA" w:rsidP="00393FE9">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Phiếu nhận xét của thành viên Hội đồ</w:t>
            </w:r>
            <w:r w:rsidR="00FF08D1" w:rsidRPr="00CB628B">
              <w:rPr>
                <w:rFonts w:ascii="Times New Roman" w:hAnsi="Times New Roman"/>
                <w:color w:val="000000" w:themeColor="text1"/>
                <w:sz w:val="28"/>
                <w:szCs w:val="28"/>
              </w:rPr>
              <w:t xml:space="preserve">ng: </w:t>
            </w:r>
            <w:r w:rsidR="00FF08D1" w:rsidRPr="00CB628B">
              <w:rPr>
                <w:rFonts w:ascii="Times New Roman" w:hAnsi="Times New Roman"/>
                <w:color w:val="000000" w:themeColor="text1"/>
                <w:sz w:val="28"/>
                <w:szCs w:val="28"/>
                <w:lang w:val="vi-VN"/>
              </w:rPr>
              <w:t>5</w:t>
            </w:r>
            <w:r w:rsidRPr="00CB628B">
              <w:rPr>
                <w:rFonts w:ascii="Times New Roman" w:hAnsi="Times New Roman"/>
                <w:color w:val="000000" w:themeColor="text1"/>
                <w:sz w:val="28"/>
                <w:szCs w:val="28"/>
              </w:rPr>
              <w:t xml:space="preserve">00.000 đồng/phiếu </w:t>
            </w:r>
          </w:p>
          <w:p w14:paraId="7F16FDC4" w14:textId="6717393F" w:rsidR="004A62E5" w:rsidRPr="00CB628B" w:rsidRDefault="004A62E5" w:rsidP="00393FE9">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c) Chi </w:t>
            </w:r>
            <w:r w:rsidR="0012562A" w:rsidRPr="00CB628B">
              <w:rPr>
                <w:rFonts w:ascii="Times New Roman" w:hAnsi="Times New Roman"/>
                <w:color w:val="000000" w:themeColor="text1"/>
                <w:sz w:val="28"/>
                <w:szCs w:val="28"/>
              </w:rPr>
              <w:t>lấy</w:t>
            </w:r>
            <w:r w:rsidRPr="00CB628B">
              <w:rPr>
                <w:rFonts w:ascii="Times New Roman" w:hAnsi="Times New Roman"/>
                <w:color w:val="000000" w:themeColor="text1"/>
                <w:sz w:val="28"/>
                <w:szCs w:val="28"/>
              </w:rPr>
              <w:t xml:space="preserve"> ý kiến chuyên gia:</w:t>
            </w:r>
            <w:r w:rsidR="004D5212" w:rsidRPr="00CB628B">
              <w:rPr>
                <w:rFonts w:ascii="Times New Roman" w:hAnsi="Times New Roman"/>
                <w:color w:val="000000" w:themeColor="text1"/>
                <w:sz w:val="28"/>
                <w:szCs w:val="28"/>
              </w:rPr>
              <w:t xml:space="preserve"> 500.000 đồng/ ý kiến.</w:t>
            </w:r>
          </w:p>
          <w:p w14:paraId="301244E3" w14:textId="344DB6C6" w:rsidR="003859BA" w:rsidRPr="00CB628B" w:rsidRDefault="003859BA" w:rsidP="00393FE9">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2. </w:t>
            </w:r>
            <w:r w:rsidR="004A7D2B" w:rsidRPr="00CB628B">
              <w:rPr>
                <w:rFonts w:ascii="Times New Roman" w:hAnsi="Times New Roman"/>
                <w:color w:val="000000" w:themeColor="text1"/>
                <w:sz w:val="28"/>
                <w:szCs w:val="28"/>
              </w:rPr>
              <w:t>Kinh phí khen thưởng các hoạt động khoa học và công nghệ thành phố được bố trí trong dự toán kinh phí sự nghiệp khoa học và công nghệ của thành phố.</w:t>
            </w:r>
            <w:bookmarkEnd w:id="18"/>
          </w:p>
        </w:tc>
        <w:tc>
          <w:tcPr>
            <w:tcW w:w="4180" w:type="dxa"/>
          </w:tcPr>
          <w:p w14:paraId="62FC5B13" w14:textId="0A664B17" w:rsidR="000567AB" w:rsidRPr="00CB628B" w:rsidRDefault="00457949" w:rsidP="003853B4">
            <w:pPr>
              <w:jc w:val="both"/>
              <w:rPr>
                <w:rFonts w:ascii="Times New Roman" w:hAnsi="Times New Roman"/>
                <w:color w:val="000000" w:themeColor="text1"/>
                <w:spacing w:val="3"/>
                <w:sz w:val="28"/>
                <w:szCs w:val="28"/>
                <w:shd w:val="clear" w:color="auto" w:fill="FFFFFF"/>
                <w:lang w:val="vi-VN"/>
              </w:rPr>
            </w:pPr>
            <w:r w:rsidRPr="00CB628B">
              <w:rPr>
                <w:rFonts w:ascii="Times New Roman" w:hAnsi="Times New Roman"/>
                <w:color w:val="000000" w:themeColor="text1"/>
                <w:spacing w:val="3"/>
                <w:sz w:val="28"/>
                <w:szCs w:val="28"/>
                <w:shd w:val="clear" w:color="auto" w:fill="FFFFFF"/>
              </w:rPr>
              <w:lastRenderedPageBreak/>
              <w:t xml:space="preserve">Hiện Sở KH&amp;CN đang xây dựng Nghị quyết thay thế Nghị quyết số 58/2023/NQ-HĐND ngày 21/9/2024 của HĐND thành phố Đà Nẵng (cũ) quy định mức lập dự toán thực hiện nhiệm vụ khoa học và công nghệ có sử dụng ngân sách nhà nước trên địa bàn thành phố Đà Nẵng căn cứ Thông tư số 38/2025/TT-BKHCN của Bộ KH&amp;CN quy định về lập dự toán, quản lý, sử dụng và quyết toán kinh phí ngân sách nhà nước đối với một số nội dung chi quản </w:t>
            </w:r>
            <w:r w:rsidRPr="00CB628B">
              <w:rPr>
                <w:rFonts w:ascii="Times New Roman" w:hAnsi="Times New Roman"/>
                <w:color w:val="000000" w:themeColor="text1"/>
                <w:spacing w:val="3"/>
                <w:sz w:val="28"/>
                <w:szCs w:val="28"/>
                <w:shd w:val="clear" w:color="auto" w:fill="FFFFFF"/>
              </w:rPr>
              <w:lastRenderedPageBreak/>
              <w:t xml:space="preserve">lý hoạt động khoa học, công nghệ và đổi mới sáng tạo. </w:t>
            </w:r>
            <w:r w:rsidR="001F66CF" w:rsidRPr="00CB628B">
              <w:rPr>
                <w:rFonts w:ascii="Times New Roman" w:hAnsi="Times New Roman"/>
                <w:color w:val="000000" w:themeColor="text1"/>
                <w:spacing w:val="3"/>
                <w:sz w:val="28"/>
                <w:szCs w:val="28"/>
                <w:shd w:val="clear" w:color="auto" w:fill="FFFFFF"/>
                <w:lang w:val="vi-VN"/>
              </w:rPr>
              <w:t>Theo đó</w:t>
            </w:r>
            <w:r w:rsidRPr="00CB628B">
              <w:rPr>
                <w:rFonts w:ascii="Times New Roman" w:hAnsi="Times New Roman"/>
                <w:color w:val="000000" w:themeColor="text1"/>
                <w:spacing w:val="3"/>
                <w:sz w:val="28"/>
                <w:szCs w:val="28"/>
                <w:shd w:val="clear" w:color="auto" w:fill="FFFFFF"/>
              </w:rPr>
              <w:t>,</w:t>
            </w:r>
            <w:r w:rsidR="001F66CF" w:rsidRPr="00CB628B">
              <w:rPr>
                <w:rFonts w:ascii="Times New Roman" w:hAnsi="Times New Roman"/>
                <w:color w:val="000000" w:themeColor="text1"/>
                <w:spacing w:val="3"/>
                <w:sz w:val="28"/>
                <w:szCs w:val="28"/>
                <w:shd w:val="clear" w:color="auto" w:fill="FFFFFF"/>
                <w:lang w:val="vi-VN"/>
              </w:rPr>
              <w:t xml:space="preserve"> Sở KH&amp;CN</w:t>
            </w:r>
            <w:r w:rsidRPr="00CB628B">
              <w:rPr>
                <w:rFonts w:ascii="Times New Roman" w:hAnsi="Times New Roman"/>
                <w:color w:val="000000" w:themeColor="text1"/>
                <w:spacing w:val="3"/>
                <w:sz w:val="28"/>
                <w:szCs w:val="28"/>
                <w:shd w:val="clear" w:color="auto" w:fill="FFFFFF"/>
              </w:rPr>
              <w:t xml:space="preserve"> </w:t>
            </w:r>
            <w:r w:rsidR="000567AB" w:rsidRPr="00CB628B">
              <w:rPr>
                <w:rFonts w:ascii="Times New Roman" w:hAnsi="Times New Roman"/>
                <w:color w:val="000000" w:themeColor="text1"/>
                <w:spacing w:val="3"/>
                <w:sz w:val="28"/>
                <w:szCs w:val="28"/>
                <w:shd w:val="clear" w:color="auto" w:fill="FFFFFF"/>
                <w:lang w:val="vi-VN"/>
              </w:rPr>
              <w:t xml:space="preserve">đề xuất mức chi theo Nghị quyết </w:t>
            </w:r>
            <w:r w:rsidR="000567AB" w:rsidRPr="00CB628B">
              <w:rPr>
                <w:rStyle w:val="Strong"/>
                <w:rFonts w:ascii="Times New Roman" w:hAnsi="Times New Roman"/>
                <w:b w:val="0"/>
                <w:bCs w:val="0"/>
                <w:iCs/>
                <w:color w:val="000000" w:themeColor="text1"/>
                <w:sz w:val="28"/>
                <w:szCs w:val="28"/>
                <w:lang w:val="vi-VN"/>
              </w:rPr>
              <w:t xml:space="preserve">của HĐND thành phố </w:t>
            </w:r>
            <w:r w:rsidR="000567AB" w:rsidRPr="00CB628B">
              <w:rPr>
                <w:rStyle w:val="Strong"/>
                <w:rFonts w:ascii="Times New Roman" w:hAnsi="Times New Roman"/>
                <w:b w:val="0"/>
                <w:bCs w:val="0"/>
                <w:iCs/>
                <w:color w:val="000000" w:themeColor="text1"/>
                <w:sz w:val="28"/>
                <w:szCs w:val="28"/>
              </w:rPr>
              <w:t>quy định nội dung và mức chi quản lý hoạt động khoa học, công nghệ và đổi mới sáng tạo có sử dụng ngân sách nhà nước trên địa bàn thành phố Đà Nẵng</w:t>
            </w:r>
            <w:r w:rsidR="00C32637" w:rsidRPr="00CB628B">
              <w:rPr>
                <w:rStyle w:val="Strong"/>
                <w:rFonts w:ascii="Times New Roman" w:hAnsi="Times New Roman"/>
                <w:b w:val="0"/>
                <w:bCs w:val="0"/>
                <w:iCs/>
                <w:color w:val="000000" w:themeColor="text1"/>
                <w:sz w:val="28"/>
                <w:szCs w:val="28"/>
                <w:lang w:val="vi-VN"/>
              </w:rPr>
              <w:t>, cụ thể như sau:</w:t>
            </w:r>
            <w:r w:rsidR="000567AB" w:rsidRPr="00CB628B">
              <w:rPr>
                <w:rFonts w:ascii="Times New Roman" w:hAnsi="Times New Roman"/>
                <w:color w:val="000000" w:themeColor="text1"/>
                <w:spacing w:val="3"/>
                <w:sz w:val="28"/>
                <w:szCs w:val="28"/>
                <w:shd w:val="clear" w:color="auto" w:fill="FFFFFF"/>
                <w:lang w:val="vi-VN"/>
              </w:rPr>
              <w:t xml:space="preserve"> </w:t>
            </w:r>
          </w:p>
          <w:p w14:paraId="5C998B41" w14:textId="362C62C7" w:rsidR="003D03B8" w:rsidRPr="00CB628B" w:rsidRDefault="00264D86" w:rsidP="003853B4">
            <w:pPr>
              <w:jc w:val="both"/>
              <w:rPr>
                <w:rFonts w:ascii="Times New Roman" w:hAnsi="Times New Roman"/>
                <w:color w:val="000000" w:themeColor="text1"/>
                <w:spacing w:val="3"/>
                <w:sz w:val="28"/>
                <w:szCs w:val="28"/>
                <w:shd w:val="clear" w:color="auto" w:fill="FFFFFF"/>
                <w:lang w:val="vi-VN"/>
              </w:rPr>
            </w:pPr>
            <w:r w:rsidRPr="00CB628B">
              <w:rPr>
                <w:rFonts w:ascii="Times New Roman" w:hAnsi="Times New Roman"/>
                <w:color w:val="000000" w:themeColor="text1"/>
                <w:spacing w:val="3"/>
                <w:sz w:val="28"/>
                <w:szCs w:val="28"/>
                <w:shd w:val="clear" w:color="auto" w:fill="FFFFFF"/>
                <w:lang w:val="vi-VN"/>
              </w:rPr>
              <w:t xml:space="preserve">- </w:t>
            </w:r>
            <w:r w:rsidR="00457949" w:rsidRPr="00CB628B">
              <w:rPr>
                <w:rFonts w:ascii="Times New Roman" w:hAnsi="Times New Roman"/>
                <w:color w:val="000000" w:themeColor="text1"/>
                <w:spacing w:val="3"/>
                <w:sz w:val="28"/>
                <w:szCs w:val="28"/>
                <w:shd w:val="clear" w:color="auto" w:fill="FFFFFF"/>
              </w:rPr>
              <w:t>Mức chi</w:t>
            </w:r>
            <w:r w:rsidR="000C7DAA" w:rsidRPr="00CB628B">
              <w:rPr>
                <w:rFonts w:ascii="Times New Roman" w:hAnsi="Times New Roman"/>
                <w:color w:val="000000" w:themeColor="text1"/>
                <w:spacing w:val="3"/>
                <w:sz w:val="28"/>
                <w:szCs w:val="28"/>
                <w:shd w:val="clear" w:color="auto" w:fill="FFFFFF"/>
                <w:lang w:val="vi-VN"/>
              </w:rPr>
              <w:t xml:space="preserve"> cho</w:t>
            </w:r>
            <w:r w:rsidR="00457949" w:rsidRPr="00CB628B">
              <w:rPr>
                <w:rFonts w:ascii="Times New Roman" w:hAnsi="Times New Roman"/>
                <w:color w:val="000000" w:themeColor="text1"/>
                <w:spacing w:val="3"/>
                <w:sz w:val="28"/>
                <w:szCs w:val="28"/>
                <w:shd w:val="clear" w:color="auto" w:fill="FFFFFF"/>
              </w:rPr>
              <w:t xml:space="preserve"> tổ thẩm định đề xuất áp dụng bằng mức chi của Tổ thẩm định nhiệm vụ KHCN&amp;ĐMST</w:t>
            </w:r>
            <w:r w:rsidR="003D03B8" w:rsidRPr="00CB628B">
              <w:rPr>
                <w:rFonts w:ascii="Times New Roman" w:hAnsi="Times New Roman"/>
                <w:color w:val="000000" w:themeColor="text1"/>
                <w:spacing w:val="3"/>
                <w:sz w:val="28"/>
                <w:szCs w:val="28"/>
                <w:shd w:val="clear" w:color="auto" w:fill="FFFFFF"/>
                <w:lang w:val="vi-VN"/>
              </w:rPr>
              <w:t>.</w:t>
            </w:r>
          </w:p>
          <w:p w14:paraId="5CE53EF3" w14:textId="31DFF5E9" w:rsidR="00DE21BC" w:rsidRPr="00CB628B" w:rsidRDefault="003D03B8" w:rsidP="003853B4">
            <w:pPr>
              <w:jc w:val="both"/>
              <w:rPr>
                <w:rFonts w:ascii="Times New Roman" w:hAnsi="Times New Roman"/>
                <w:color w:val="000000" w:themeColor="text1"/>
                <w:sz w:val="28"/>
                <w:szCs w:val="28"/>
                <w:lang w:val="vi-VN"/>
              </w:rPr>
            </w:pPr>
            <w:r w:rsidRPr="00CB628B">
              <w:rPr>
                <w:rFonts w:ascii="Times New Roman" w:hAnsi="Times New Roman"/>
                <w:color w:val="000000" w:themeColor="text1"/>
                <w:spacing w:val="3"/>
                <w:sz w:val="28"/>
                <w:szCs w:val="28"/>
                <w:shd w:val="clear" w:color="auto" w:fill="FFFFFF"/>
                <w:lang w:val="vi-VN"/>
              </w:rPr>
              <w:t xml:space="preserve">- </w:t>
            </w:r>
            <w:r w:rsidR="00457949" w:rsidRPr="00CB628B">
              <w:rPr>
                <w:rFonts w:ascii="Times New Roman" w:hAnsi="Times New Roman"/>
                <w:color w:val="000000" w:themeColor="text1"/>
                <w:sz w:val="28"/>
                <w:szCs w:val="28"/>
                <w:lang w:val="vi-VN"/>
              </w:rPr>
              <w:t>Mức chi cho</w:t>
            </w:r>
            <w:r w:rsidR="00457949" w:rsidRPr="00CB628B">
              <w:rPr>
                <w:rFonts w:ascii="Times New Roman" w:hAnsi="Times New Roman"/>
                <w:color w:val="000000" w:themeColor="text1"/>
                <w:sz w:val="28"/>
                <w:szCs w:val="28"/>
              </w:rPr>
              <w:t xml:space="preserve"> Hội đồng khoa học và công nghệ</w:t>
            </w:r>
            <w:r w:rsidR="00457949" w:rsidRPr="00CB628B">
              <w:rPr>
                <w:rFonts w:ascii="Times New Roman" w:hAnsi="Times New Roman"/>
                <w:color w:val="000000" w:themeColor="text1"/>
                <w:sz w:val="28"/>
                <w:szCs w:val="28"/>
                <w:lang w:val="vi-VN"/>
              </w:rPr>
              <w:t xml:space="preserve"> </w:t>
            </w:r>
            <w:r w:rsidR="00457949" w:rsidRPr="00CB628B">
              <w:rPr>
                <w:rFonts w:ascii="Times New Roman" w:hAnsi="Times New Roman"/>
                <w:color w:val="000000" w:themeColor="text1"/>
                <w:spacing w:val="3"/>
                <w:sz w:val="28"/>
                <w:szCs w:val="28"/>
                <w:shd w:val="clear" w:color="auto" w:fill="FFFFFF"/>
              </w:rPr>
              <w:t>đề xuất áp dụng bằng mức chi</w:t>
            </w:r>
            <w:r w:rsidR="00457949" w:rsidRPr="00CB628B">
              <w:rPr>
                <w:rFonts w:ascii="Times New Roman" w:hAnsi="Times New Roman"/>
                <w:color w:val="000000" w:themeColor="text1"/>
                <w:spacing w:val="3"/>
                <w:sz w:val="28"/>
                <w:szCs w:val="28"/>
                <w:shd w:val="clear" w:color="auto" w:fill="FFFFFF"/>
                <w:lang w:val="vi-VN"/>
              </w:rPr>
              <w:t xml:space="preserve"> của </w:t>
            </w:r>
            <w:r w:rsidR="00457949" w:rsidRPr="00CB628B">
              <w:rPr>
                <w:rFonts w:ascii="Times New Roman" w:hAnsi="Times New Roman"/>
                <w:color w:val="000000" w:themeColor="text1"/>
                <w:sz w:val="28"/>
                <w:szCs w:val="28"/>
              </w:rPr>
              <w:t>Chi Hội đồng tư vấn điều chỉnh hợp đồng giao nhiệm vụ khoa học, công nghệ và đổi mới sáng tạo; chấm dứt hợp đồng trong quá trình thực hiện nhiệm vụ đổi mới sáng tạo</w:t>
            </w:r>
            <w:r w:rsidR="00457949" w:rsidRPr="00CB628B">
              <w:rPr>
                <w:rFonts w:ascii="Times New Roman" w:hAnsi="Times New Roman"/>
                <w:color w:val="000000" w:themeColor="text1"/>
                <w:sz w:val="28"/>
                <w:szCs w:val="28"/>
                <w:lang w:val="vi-VN"/>
              </w:rPr>
              <w:t xml:space="preserve">, trong đó Phiếu nhận xét áp dụng mức chi của </w:t>
            </w:r>
            <w:r w:rsidR="00EE44D1" w:rsidRPr="00CB628B">
              <w:rPr>
                <w:rFonts w:ascii="Times New Roman" w:hAnsi="Times New Roman"/>
                <w:color w:val="000000" w:themeColor="text1"/>
                <w:sz w:val="28"/>
                <w:szCs w:val="28"/>
                <w:lang w:val="vi-VN"/>
              </w:rPr>
              <w:t>thành</w:t>
            </w:r>
            <w:r w:rsidR="00457949" w:rsidRPr="00CB628B">
              <w:rPr>
                <w:rFonts w:ascii="Times New Roman" w:hAnsi="Times New Roman"/>
                <w:color w:val="000000" w:themeColor="text1"/>
                <w:sz w:val="28"/>
                <w:szCs w:val="28"/>
                <w:lang w:val="vi-VN"/>
              </w:rPr>
              <w:t xml:space="preserve"> viên hội đồ</w:t>
            </w:r>
            <w:r w:rsidR="00DE21BC" w:rsidRPr="00CB628B">
              <w:rPr>
                <w:rFonts w:ascii="Times New Roman" w:hAnsi="Times New Roman"/>
                <w:color w:val="000000" w:themeColor="text1"/>
                <w:sz w:val="28"/>
                <w:szCs w:val="28"/>
                <w:lang w:val="vi-VN"/>
              </w:rPr>
              <w:t>ng;</w:t>
            </w:r>
            <w:r w:rsidR="00457949" w:rsidRPr="00CB628B">
              <w:rPr>
                <w:rFonts w:ascii="Times New Roman" w:hAnsi="Times New Roman"/>
                <w:color w:val="000000" w:themeColor="text1"/>
                <w:sz w:val="28"/>
                <w:szCs w:val="28"/>
                <w:lang w:val="vi-VN"/>
              </w:rPr>
              <w:t xml:space="preserve"> </w:t>
            </w:r>
          </w:p>
          <w:p w14:paraId="47E97588" w14:textId="3DC82322" w:rsidR="00E85F19" w:rsidRPr="00CB628B" w:rsidRDefault="00F67A51" w:rsidP="003853B4">
            <w:pPr>
              <w:jc w:val="both"/>
              <w:rPr>
                <w:rFonts w:ascii="Segoe UI" w:hAnsi="Segoe UI" w:cs="Segoe UI"/>
                <w:color w:val="000000" w:themeColor="text1"/>
                <w:spacing w:val="3"/>
                <w:sz w:val="23"/>
                <w:szCs w:val="23"/>
                <w:shd w:val="clear" w:color="auto" w:fill="FFFFFF"/>
                <w:lang w:val="vi-VN"/>
              </w:rPr>
            </w:pPr>
            <w:r w:rsidRPr="00CB628B">
              <w:rPr>
                <w:rFonts w:ascii="Times New Roman" w:hAnsi="Times New Roman"/>
                <w:color w:val="000000" w:themeColor="text1"/>
                <w:sz w:val="28"/>
                <w:szCs w:val="28"/>
                <w:lang w:val="vi-VN"/>
              </w:rPr>
              <w:t xml:space="preserve">- </w:t>
            </w:r>
            <w:r w:rsidR="00457949" w:rsidRPr="00CB628B">
              <w:rPr>
                <w:rFonts w:ascii="Times New Roman" w:hAnsi="Times New Roman"/>
                <w:color w:val="000000" w:themeColor="text1"/>
                <w:sz w:val="28"/>
                <w:szCs w:val="28"/>
                <w:lang w:val="vi-VN"/>
              </w:rPr>
              <w:t>Mức chi</w:t>
            </w:r>
            <w:r w:rsidR="00457949" w:rsidRPr="00CB628B">
              <w:rPr>
                <w:rFonts w:ascii="Times New Roman" w:hAnsi="Times New Roman"/>
                <w:color w:val="000000" w:themeColor="text1"/>
                <w:sz w:val="28"/>
                <w:szCs w:val="28"/>
              </w:rPr>
              <w:t xml:space="preserve"> lấy ý kiến chuyên gia</w:t>
            </w:r>
            <w:r w:rsidR="00457949" w:rsidRPr="00CB628B">
              <w:rPr>
                <w:rFonts w:ascii="Times New Roman" w:hAnsi="Times New Roman"/>
                <w:color w:val="000000" w:themeColor="text1"/>
                <w:sz w:val="28"/>
                <w:szCs w:val="28"/>
                <w:lang w:val="vi-VN"/>
              </w:rPr>
              <w:t xml:space="preserve"> đề xuất áp dụng bằng 1/3 mức c</w:t>
            </w:r>
            <w:r w:rsidR="00457949" w:rsidRPr="00CB628B">
              <w:rPr>
                <w:rFonts w:ascii="Times New Roman" w:hAnsi="Times New Roman"/>
                <w:color w:val="000000" w:themeColor="text1"/>
                <w:sz w:val="28"/>
                <w:szCs w:val="28"/>
              </w:rPr>
              <w:t xml:space="preserve">hi thù lao chuyên gia tư vấn độc lập; chuyên gia tư vấn độc lập phục vụ Hội đồng; chuyên gia tư vấn độc </w:t>
            </w:r>
            <w:r w:rsidR="00457949" w:rsidRPr="00CB628B">
              <w:rPr>
                <w:rFonts w:ascii="Times New Roman" w:hAnsi="Times New Roman"/>
                <w:color w:val="000000" w:themeColor="text1"/>
                <w:sz w:val="28"/>
                <w:szCs w:val="28"/>
              </w:rPr>
              <w:lastRenderedPageBreak/>
              <w:t>lập tham gia Tổ chuyên gia</w:t>
            </w:r>
            <w:r w:rsidR="001B4400" w:rsidRPr="00CB628B">
              <w:rPr>
                <w:rFonts w:ascii="Times New Roman" w:hAnsi="Times New Roman"/>
                <w:color w:val="000000" w:themeColor="text1"/>
                <w:spacing w:val="3"/>
                <w:sz w:val="28"/>
                <w:szCs w:val="28"/>
                <w:shd w:val="clear" w:color="auto" w:fill="FFFFFF"/>
                <w:lang w:val="vi-VN"/>
              </w:rPr>
              <w:t>.</w:t>
            </w:r>
          </w:p>
        </w:tc>
      </w:tr>
      <w:tr w:rsidR="00CB628B" w:rsidRPr="00CB628B" w14:paraId="6F04634E" w14:textId="77777777" w:rsidTr="00A45EEA">
        <w:tc>
          <w:tcPr>
            <w:tcW w:w="5125" w:type="dxa"/>
          </w:tcPr>
          <w:p w14:paraId="01CF2C1B" w14:textId="098034CD" w:rsidR="00A869C1" w:rsidRPr="00CB628B" w:rsidRDefault="00A869C1" w:rsidP="00A869C1">
            <w:pPr>
              <w:spacing w:before="60"/>
              <w:jc w:val="both"/>
              <w:rPr>
                <w:rFonts w:ascii="Times New Roman" w:hAnsi="Times New Roman"/>
                <w:color w:val="000000" w:themeColor="text1"/>
                <w:sz w:val="28"/>
                <w:szCs w:val="28"/>
              </w:rPr>
            </w:pPr>
            <w:bookmarkStart w:id="19" w:name="dieu_10"/>
            <w:r w:rsidRPr="00CB628B">
              <w:rPr>
                <w:rFonts w:ascii="Times New Roman" w:hAnsi="Times New Roman"/>
                <w:b/>
                <w:bCs/>
                <w:color w:val="000000" w:themeColor="text1"/>
                <w:sz w:val="28"/>
                <w:szCs w:val="28"/>
              </w:rPr>
              <w:lastRenderedPageBreak/>
              <w:t>Điều 10. Xử lý vi phạm và giải quyết khiếu nại tố cáo</w:t>
            </w:r>
            <w:bookmarkEnd w:id="19"/>
          </w:p>
          <w:p w14:paraId="03DBB944" w14:textId="77777777" w:rsidR="00A869C1" w:rsidRPr="00CB628B" w:rsidRDefault="00A869C1" w:rsidP="00A869C1">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1. Xử lý vi phạm và giải quyết khiếu nại tố cáo trong việc khen thưởng các hoạt động khoa học, công nghệ thực hiện theo quy định pháp luật hiện hành.</w:t>
            </w:r>
          </w:p>
          <w:p w14:paraId="1F5F14B0" w14:textId="77777777" w:rsidR="00DF4C7E" w:rsidRPr="00CB628B" w:rsidRDefault="00A869C1" w:rsidP="00377A7B">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2. Trong trường hợp tổ chức, cá nhân được khen thưởng bị phát hiện có hành vi gian lận trong việc kê khai hồ sơ đề nghị xét khen thưởng hoặc vi phạm các quy định của Nghị quyết này hoặc vi phạm các quy định pháp luật khác làm ảnh hưởng đến hình ảnh và uy tín của thành phố Đà Nẵng thì Sở Khoa học và Công nghệ căn cứ vào mức độ vi phạm để kiến nghị Chủ tịch Ủy ban nhân dân thành phố về việc thu hồi, hủy bỏ kết quả khen thưởng và thông báo trên các phương tiện thông tin đại chúng.</w:t>
            </w:r>
          </w:p>
        </w:tc>
        <w:tc>
          <w:tcPr>
            <w:tcW w:w="5130" w:type="dxa"/>
          </w:tcPr>
          <w:p w14:paraId="1DA96A23" w14:textId="77777777" w:rsidR="00A869C1" w:rsidRPr="00CB628B" w:rsidRDefault="00A869C1" w:rsidP="00A869C1">
            <w:pPr>
              <w:spacing w:before="60"/>
              <w:jc w:val="both"/>
              <w:rPr>
                <w:rFonts w:ascii="Times New Roman" w:hAnsi="Times New Roman"/>
                <w:color w:val="000000" w:themeColor="text1"/>
                <w:sz w:val="28"/>
                <w:szCs w:val="28"/>
              </w:rPr>
            </w:pPr>
            <w:r w:rsidRPr="00CB628B">
              <w:rPr>
                <w:rFonts w:ascii="Times New Roman" w:hAnsi="Times New Roman"/>
                <w:b/>
                <w:bCs/>
                <w:color w:val="000000" w:themeColor="text1"/>
                <w:sz w:val="28"/>
                <w:szCs w:val="28"/>
              </w:rPr>
              <w:t>Điều 10. Xử lý vi phạm và giải quyết khiếu nại tố cáo</w:t>
            </w:r>
          </w:p>
          <w:p w14:paraId="075992E1" w14:textId="77777777" w:rsidR="00A869C1" w:rsidRPr="00CB628B" w:rsidRDefault="00A869C1" w:rsidP="00A869C1">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1. Xử lý vi phạm và giải quyết khiếu nại tố cáo trong việc khen thưởng các hoạt động khoa học, công nghệ và đổi mới sáng tạo thực hiện theo quy định pháp luật hiện hành.</w:t>
            </w:r>
          </w:p>
          <w:p w14:paraId="310A5693" w14:textId="3676D0AE" w:rsidR="00DF4C7E" w:rsidRPr="00CB628B" w:rsidRDefault="00A869C1" w:rsidP="004D23DD">
            <w:pPr>
              <w:spacing w:before="60" w:after="12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2. Trong trường hợp tổ chức, cá nhân được khen thưởng bị phát hiện có hành vi gian lận trong việc kê khai hồ sơ đề nghị xét khen thưởng hoặc vi phạm các quy định của Nghị quyết này hoặc vi phạm các quy định pháp luật khác làm ảnh hưởng đến hình ảnh và uy tín của thành phố Đà Nẵng thì Sở Khoa học và Công nghệ căn cứ vào mức độ vi phạm để kiến nghị Chủ tịch Ủy ban nhân dân thành phố về việc thu hồi, hủy bỏ kết quả khen thưởng và thông báo trên các phương tiện thông tin đại chúng.</w:t>
            </w:r>
          </w:p>
        </w:tc>
        <w:tc>
          <w:tcPr>
            <w:tcW w:w="4180" w:type="dxa"/>
          </w:tcPr>
          <w:p w14:paraId="74A81396" w14:textId="179B6AD3" w:rsidR="00DF4C7E" w:rsidRPr="00CB628B" w:rsidRDefault="001F5600" w:rsidP="0093380E">
            <w:pPr>
              <w:spacing w:before="120" w:after="120"/>
              <w:jc w:val="both"/>
              <w:rPr>
                <w:rFonts w:ascii="Times New Roman" w:hAnsi="Times New Roman"/>
                <w:color w:val="000000" w:themeColor="text1"/>
                <w:sz w:val="28"/>
                <w:szCs w:val="28"/>
              </w:rPr>
            </w:pPr>
            <w:r w:rsidRPr="00CB628B">
              <w:rPr>
                <w:rFonts w:ascii="Times New Roman" w:hAnsi="Times New Roman"/>
                <w:bCs/>
                <w:color w:val="000000" w:themeColor="text1"/>
                <w:spacing w:val="4"/>
                <w:sz w:val="28"/>
                <w:szCs w:val="28"/>
                <w:lang w:eastAsia="ko-KR"/>
              </w:rPr>
              <w:t xml:space="preserve">Sửa đổi cụm từ “khoa học, công nghệ” thành “khoa học, công nghệ và đổi mới sáng tạo” theo </w:t>
            </w:r>
            <w:r w:rsidR="00586B7C" w:rsidRPr="00CB628B">
              <w:rPr>
                <w:rFonts w:ascii="Times New Roman" w:hAnsi="Times New Roman"/>
                <w:bCs/>
                <w:color w:val="000000" w:themeColor="text1"/>
                <w:spacing w:val="4"/>
                <w:sz w:val="28"/>
                <w:szCs w:val="28"/>
                <w:lang w:eastAsia="ko-KR"/>
              </w:rPr>
              <w:t>Luật Khoa học, công nghệ và Đổi mới sáng tạo năm 2025.</w:t>
            </w:r>
          </w:p>
        </w:tc>
      </w:tr>
      <w:tr w:rsidR="00E66D19" w:rsidRPr="00CB628B" w14:paraId="633B5584" w14:textId="77777777" w:rsidTr="00A45EEA">
        <w:tc>
          <w:tcPr>
            <w:tcW w:w="5125" w:type="dxa"/>
          </w:tcPr>
          <w:p w14:paraId="2A765F46" w14:textId="77777777" w:rsidR="00E66D19" w:rsidRPr="00CB628B" w:rsidRDefault="00E66D19" w:rsidP="00E66D19">
            <w:pPr>
              <w:spacing w:before="60"/>
              <w:jc w:val="both"/>
              <w:rPr>
                <w:rFonts w:ascii="Times New Roman" w:hAnsi="Times New Roman"/>
                <w:color w:val="000000" w:themeColor="text1"/>
                <w:sz w:val="28"/>
                <w:szCs w:val="28"/>
              </w:rPr>
            </w:pPr>
            <w:bookmarkStart w:id="20" w:name="dieu_12"/>
            <w:r w:rsidRPr="00CB628B">
              <w:rPr>
                <w:rFonts w:ascii="Times New Roman" w:hAnsi="Times New Roman"/>
                <w:b/>
                <w:bCs/>
                <w:color w:val="000000" w:themeColor="text1"/>
                <w:sz w:val="28"/>
                <w:szCs w:val="28"/>
                <w:lang w:val="vi-VN"/>
              </w:rPr>
              <w:t>Điều 12. Trách nhiệm thi hành</w:t>
            </w:r>
            <w:bookmarkEnd w:id="20"/>
          </w:p>
          <w:p w14:paraId="1A31D0E8" w14:textId="77777777" w:rsidR="00E66D19" w:rsidRPr="00CB628B" w:rsidRDefault="00E66D19" w:rsidP="00E66D19">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1. Ủy ban nhân dân thành phố tổ chức triển khai thực hiện Nghị quyết theo đúng quy định pháp luật.</w:t>
            </w:r>
          </w:p>
          <w:p w14:paraId="1DD5C7C4" w14:textId="04280AE8" w:rsidR="00E66D19" w:rsidRPr="00CB628B" w:rsidRDefault="00E66D19" w:rsidP="00E66D19">
            <w:pPr>
              <w:spacing w:before="60"/>
              <w:jc w:val="both"/>
              <w:rPr>
                <w:rFonts w:ascii="Times New Roman" w:hAnsi="Times New Roman"/>
                <w:b/>
                <w:bCs/>
                <w:color w:val="000000" w:themeColor="text1"/>
                <w:sz w:val="28"/>
                <w:szCs w:val="28"/>
                <w:lang w:val="vi-VN"/>
              </w:rPr>
            </w:pPr>
            <w:r w:rsidRPr="00CB628B">
              <w:rPr>
                <w:rFonts w:ascii="Times New Roman" w:hAnsi="Times New Roman"/>
                <w:color w:val="000000" w:themeColor="text1"/>
                <w:sz w:val="28"/>
                <w:szCs w:val="28"/>
                <w:lang w:val="vi-VN"/>
              </w:rPr>
              <w:t xml:space="preserve">2. Thường trực Hội đồng nhân dân, các Ban, các Tổ đại biểu và đại biểu Hội đồng nhân dân thành phố giám sát việc thực hiện </w:t>
            </w:r>
            <w:r w:rsidRPr="00CB628B">
              <w:rPr>
                <w:rFonts w:ascii="Times New Roman" w:hAnsi="Times New Roman"/>
                <w:color w:val="000000" w:themeColor="text1"/>
                <w:sz w:val="28"/>
                <w:szCs w:val="28"/>
                <w:lang w:val="vi-VN"/>
              </w:rPr>
              <w:lastRenderedPageBreak/>
              <w:t>Nghị quyết này.</w:t>
            </w:r>
          </w:p>
        </w:tc>
        <w:tc>
          <w:tcPr>
            <w:tcW w:w="5130" w:type="dxa"/>
          </w:tcPr>
          <w:p w14:paraId="0F3729B8" w14:textId="77777777" w:rsidR="00E66D19" w:rsidRPr="00CB628B" w:rsidRDefault="00E66D19" w:rsidP="00E66D19">
            <w:pPr>
              <w:shd w:val="solid" w:color="FFFFFF" w:fill="auto"/>
              <w:spacing w:before="60"/>
              <w:jc w:val="both"/>
              <w:rPr>
                <w:rFonts w:ascii="Times New Roman" w:hAnsi="Times New Roman"/>
                <w:b/>
                <w:color w:val="000000" w:themeColor="text1"/>
                <w:sz w:val="28"/>
                <w:szCs w:val="28"/>
              </w:rPr>
            </w:pPr>
            <w:r w:rsidRPr="00CB628B">
              <w:rPr>
                <w:rFonts w:ascii="Times New Roman" w:hAnsi="Times New Roman"/>
                <w:b/>
                <w:bCs/>
                <w:color w:val="000000" w:themeColor="text1"/>
                <w:sz w:val="28"/>
                <w:szCs w:val="28"/>
              </w:rPr>
              <w:lastRenderedPageBreak/>
              <w:t>Điều 11.</w:t>
            </w:r>
            <w:r w:rsidRPr="00CB628B">
              <w:rPr>
                <w:rFonts w:ascii="Times New Roman" w:hAnsi="Times New Roman"/>
                <w:color w:val="000000" w:themeColor="text1"/>
                <w:sz w:val="28"/>
                <w:szCs w:val="28"/>
              </w:rPr>
              <w:t xml:space="preserve"> </w:t>
            </w:r>
            <w:r w:rsidRPr="00CB628B">
              <w:rPr>
                <w:rFonts w:ascii="Times New Roman" w:hAnsi="Times New Roman"/>
                <w:b/>
                <w:color w:val="000000" w:themeColor="text1"/>
                <w:sz w:val="28"/>
                <w:szCs w:val="28"/>
              </w:rPr>
              <w:t>Tổ chức thực hiện</w:t>
            </w:r>
          </w:p>
          <w:p w14:paraId="3FC50794" w14:textId="1841052A" w:rsidR="00E66D19" w:rsidRPr="00CB628B" w:rsidRDefault="00E66D19" w:rsidP="00C9097C">
            <w:pPr>
              <w:shd w:val="solid" w:color="FFFFFF" w:fill="auto"/>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1. Giao </w:t>
            </w:r>
            <w:r w:rsidR="00C912C1" w:rsidRPr="00CB628B">
              <w:rPr>
                <w:rFonts w:ascii="Times New Roman" w:hAnsi="Times New Roman"/>
                <w:color w:val="000000" w:themeColor="text1"/>
                <w:sz w:val="28"/>
                <w:szCs w:val="28"/>
                <w:lang w:val="vi-VN"/>
              </w:rPr>
              <w:t>Ủy ban nhân dân thành phố tổ chức triển khai thực hiện Nghị quyết theo đúng quy định pháp luật</w:t>
            </w:r>
            <w:r w:rsidRPr="00CB628B">
              <w:rPr>
                <w:rFonts w:ascii="Times New Roman" w:hAnsi="Times New Roman"/>
                <w:color w:val="000000" w:themeColor="text1"/>
                <w:sz w:val="28"/>
                <w:szCs w:val="28"/>
              </w:rPr>
              <w:t>.</w:t>
            </w:r>
          </w:p>
          <w:p w14:paraId="04C095AE" w14:textId="77777777" w:rsidR="00E66D19" w:rsidRPr="00CB628B" w:rsidRDefault="00E66D19" w:rsidP="00C9097C">
            <w:pPr>
              <w:shd w:val="solid" w:color="FFFFFF" w:fill="auto"/>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 xml:space="preserve">2. Thường trực Hội đồng nhân dân thành phố, các Ban Hội đồng nhân dân, các Tổ đại biểu và đại biểu Hội đồng nhân dân thành phố giám sát việc thực hiện Nghị </w:t>
            </w:r>
            <w:r w:rsidRPr="00CB628B">
              <w:rPr>
                <w:rFonts w:ascii="Times New Roman" w:hAnsi="Times New Roman"/>
                <w:color w:val="000000" w:themeColor="text1"/>
                <w:sz w:val="28"/>
                <w:szCs w:val="28"/>
              </w:rPr>
              <w:lastRenderedPageBreak/>
              <w:t>quyết này.</w:t>
            </w:r>
          </w:p>
          <w:p w14:paraId="2D5D731D" w14:textId="6B3AF0AD" w:rsidR="00E66D19" w:rsidRPr="00CB628B" w:rsidRDefault="00E66D19" w:rsidP="00C9097C">
            <w:pPr>
              <w:shd w:val="solid" w:color="FFFFFF" w:fill="auto"/>
              <w:ind w:hanging="12"/>
              <w:jc w:val="both"/>
              <w:rPr>
                <w:rFonts w:ascii="Times New Roman" w:hAnsi="Times New Roman"/>
                <w:b/>
                <w:bCs/>
                <w:color w:val="000000" w:themeColor="text1"/>
                <w:sz w:val="28"/>
                <w:szCs w:val="28"/>
              </w:rPr>
            </w:pPr>
            <w:r w:rsidRPr="00CB628B">
              <w:rPr>
                <w:rFonts w:ascii="Times New Roman" w:hAnsi="Times New Roman"/>
                <w:color w:val="000000" w:themeColor="text1"/>
                <w:sz w:val="28"/>
                <w:szCs w:val="28"/>
              </w:rPr>
              <w:t>3. Đề nghị Ủy ban Mặt trận Tổ quốc Việt Nam thành phố phối hợp giám sát việc tổ chức triển khai, thực hiện.</w:t>
            </w:r>
          </w:p>
        </w:tc>
        <w:tc>
          <w:tcPr>
            <w:tcW w:w="4180" w:type="dxa"/>
          </w:tcPr>
          <w:p w14:paraId="7515DFE5" w14:textId="77777777" w:rsidR="00E66D19" w:rsidRPr="00CB628B" w:rsidRDefault="00E66D19" w:rsidP="00E66D19">
            <w:pPr>
              <w:spacing w:before="120" w:after="120"/>
              <w:rPr>
                <w:rFonts w:ascii="Times New Roman" w:hAnsi="Times New Roman"/>
                <w:color w:val="000000" w:themeColor="text1"/>
                <w:sz w:val="28"/>
                <w:szCs w:val="28"/>
              </w:rPr>
            </w:pPr>
          </w:p>
        </w:tc>
      </w:tr>
      <w:tr w:rsidR="00302494" w:rsidRPr="00CB628B" w14:paraId="18B4C941" w14:textId="77777777" w:rsidTr="00A45EEA">
        <w:tc>
          <w:tcPr>
            <w:tcW w:w="5125" w:type="dxa"/>
          </w:tcPr>
          <w:p w14:paraId="280990B0" w14:textId="68889EF7" w:rsidR="00302494" w:rsidRPr="00CB628B" w:rsidRDefault="00302494" w:rsidP="002E710F">
            <w:pPr>
              <w:spacing w:before="60"/>
              <w:jc w:val="both"/>
              <w:rPr>
                <w:rFonts w:ascii="Times New Roman" w:hAnsi="Times New Roman"/>
                <w:b/>
                <w:bCs/>
                <w:color w:val="000000" w:themeColor="text1"/>
                <w:sz w:val="28"/>
                <w:szCs w:val="28"/>
                <w:lang w:val="vi-VN"/>
              </w:rPr>
            </w:pPr>
            <w:r w:rsidRPr="00CB628B">
              <w:rPr>
                <w:rFonts w:ascii="Times New Roman" w:eastAsia="Arial" w:hAnsi="Times New Roman"/>
                <w:bCs/>
                <w:color w:val="000000" w:themeColor="text1"/>
                <w:sz w:val="28"/>
                <w:szCs w:val="28"/>
              </w:rPr>
              <w:t>Không có</w:t>
            </w:r>
          </w:p>
        </w:tc>
        <w:tc>
          <w:tcPr>
            <w:tcW w:w="5130" w:type="dxa"/>
          </w:tcPr>
          <w:p w14:paraId="5C475BD8" w14:textId="77777777" w:rsidR="00302494" w:rsidRPr="00CB628B" w:rsidRDefault="00302494" w:rsidP="002E710F">
            <w:pPr>
              <w:shd w:val="solid" w:color="FFFFFF" w:fill="auto"/>
              <w:spacing w:before="60"/>
              <w:ind w:hanging="12"/>
              <w:jc w:val="both"/>
              <w:rPr>
                <w:rFonts w:ascii="Times New Roman" w:hAnsi="Times New Roman"/>
                <w:b/>
                <w:bCs/>
                <w:iCs/>
                <w:color w:val="000000" w:themeColor="text1"/>
                <w:sz w:val="28"/>
                <w:szCs w:val="28"/>
              </w:rPr>
            </w:pPr>
            <w:r w:rsidRPr="00CB628B">
              <w:rPr>
                <w:rFonts w:ascii="Times New Roman" w:hAnsi="Times New Roman"/>
                <w:b/>
                <w:bCs/>
                <w:iCs/>
                <w:color w:val="000000" w:themeColor="text1"/>
                <w:sz w:val="28"/>
                <w:szCs w:val="28"/>
              </w:rPr>
              <w:t>Điều 12. Điều khoản chuyển tiếp</w:t>
            </w:r>
          </w:p>
          <w:p w14:paraId="120077DF" w14:textId="389B5FCF" w:rsidR="00302494" w:rsidRPr="00CB628B" w:rsidRDefault="00302494" w:rsidP="002E710F">
            <w:pPr>
              <w:shd w:val="solid" w:color="FFFFFF" w:fill="auto"/>
              <w:spacing w:before="60"/>
              <w:ind w:hanging="12"/>
              <w:jc w:val="both"/>
              <w:rPr>
                <w:rFonts w:ascii="Times New Roman" w:hAnsi="Times New Roman"/>
                <w:b/>
                <w:bCs/>
                <w:color w:val="000000" w:themeColor="text1"/>
                <w:sz w:val="28"/>
                <w:szCs w:val="28"/>
              </w:rPr>
            </w:pPr>
            <w:r w:rsidRPr="00CB628B">
              <w:rPr>
                <w:rFonts w:ascii="Times New Roman" w:hAnsi="Times New Roman"/>
                <w:color w:val="000000" w:themeColor="text1"/>
                <w:sz w:val="28"/>
                <w:szCs w:val="28"/>
              </w:rPr>
              <w:t xml:space="preserve">Đối với các hồ sơ đề nghị khen thưởng đã nộp về cơ quan quản lý nhưng đến ngày Nghị quyết này có hiệu lực chưa được khen thưởng thì </w:t>
            </w:r>
            <w:r w:rsidRPr="00CB628B">
              <w:rPr>
                <w:rFonts w:ascii="Times New Roman" w:eastAsia="Arial" w:hAnsi="Times New Roman"/>
                <w:bCs/>
                <w:color w:val="000000" w:themeColor="text1"/>
                <w:sz w:val="28"/>
                <w:szCs w:val="28"/>
              </w:rPr>
              <w:t xml:space="preserve">tiếp tục thực hiện theo </w:t>
            </w:r>
            <w:r w:rsidRPr="00CB628B">
              <w:rPr>
                <w:rFonts w:ascii="Times New Roman" w:hAnsi="Times New Roman"/>
                <w:iCs/>
                <w:color w:val="000000" w:themeColor="text1"/>
                <w:sz w:val="28"/>
                <w:szCs w:val="28"/>
              </w:rPr>
              <w:t xml:space="preserve">Nghị quyết số </w:t>
            </w:r>
            <w:r w:rsidRPr="00CB628B">
              <w:rPr>
                <w:rFonts w:ascii="Times New Roman" w:hAnsi="Times New Roman"/>
                <w:color w:val="000000" w:themeColor="text1"/>
                <w:sz w:val="28"/>
                <w:szCs w:val="28"/>
              </w:rPr>
              <w:t>248/2019/NQ-HĐND ngày 11/7/2019 và Nghị quyết số 86/2022/NQ-HĐND ngày 15/12/2022</w:t>
            </w:r>
            <w:r w:rsidRPr="00CB628B">
              <w:rPr>
                <w:rFonts w:ascii="Times New Roman" w:eastAsia="Arial" w:hAnsi="Times New Roman"/>
                <w:bCs/>
                <w:color w:val="000000" w:themeColor="text1"/>
                <w:sz w:val="28"/>
                <w:szCs w:val="28"/>
              </w:rPr>
              <w:t>.</w:t>
            </w:r>
          </w:p>
        </w:tc>
        <w:tc>
          <w:tcPr>
            <w:tcW w:w="4180" w:type="dxa"/>
          </w:tcPr>
          <w:p w14:paraId="370367E0" w14:textId="3BB76915" w:rsidR="00302494" w:rsidRPr="00CB628B" w:rsidRDefault="00302494" w:rsidP="002E710F">
            <w:pPr>
              <w:spacing w:before="60"/>
              <w:rPr>
                <w:rFonts w:ascii="Times New Roman" w:hAnsi="Times New Roman"/>
                <w:color w:val="000000" w:themeColor="text1"/>
                <w:sz w:val="28"/>
                <w:szCs w:val="28"/>
              </w:rPr>
            </w:pPr>
            <w:r w:rsidRPr="00CB628B">
              <w:rPr>
                <w:rFonts w:ascii="Times New Roman" w:hAnsi="Times New Roman"/>
                <w:color w:val="000000" w:themeColor="text1"/>
                <w:sz w:val="28"/>
                <w:szCs w:val="28"/>
              </w:rPr>
              <w:t>Bổ sung Điều khoản chuyển tiếp để điều chỉnh đối với các hồ sơ đã nộp về Sở Khoa học và Công nghệ đề nghị khen thưởng nhưng đến ngày Nghị quyết này có hiệu lực chưa được khen thưởng.</w:t>
            </w:r>
          </w:p>
        </w:tc>
      </w:tr>
      <w:tr w:rsidR="00E66D19" w:rsidRPr="00CB628B" w14:paraId="7641C789" w14:textId="77777777" w:rsidTr="00A45EEA">
        <w:tc>
          <w:tcPr>
            <w:tcW w:w="5125" w:type="dxa"/>
          </w:tcPr>
          <w:p w14:paraId="47961E82" w14:textId="77777777" w:rsidR="00E66D19" w:rsidRPr="00CB628B" w:rsidRDefault="00E66D19" w:rsidP="004C357E">
            <w:pPr>
              <w:spacing w:before="60"/>
              <w:jc w:val="both"/>
              <w:rPr>
                <w:rFonts w:ascii="Times New Roman" w:hAnsi="Times New Roman"/>
                <w:color w:val="000000" w:themeColor="text1"/>
                <w:sz w:val="28"/>
                <w:szCs w:val="28"/>
              </w:rPr>
            </w:pPr>
            <w:bookmarkStart w:id="21" w:name="dieu_11"/>
            <w:r w:rsidRPr="00CB628B">
              <w:rPr>
                <w:rFonts w:ascii="Times New Roman" w:hAnsi="Times New Roman"/>
                <w:b/>
                <w:bCs/>
                <w:color w:val="000000" w:themeColor="text1"/>
                <w:sz w:val="28"/>
                <w:szCs w:val="28"/>
                <w:lang w:val="vi-VN"/>
              </w:rPr>
              <w:t>Điều 11. Hiệu lực thi hành</w:t>
            </w:r>
            <w:bookmarkEnd w:id="21"/>
          </w:p>
          <w:p w14:paraId="651D3DB0" w14:textId="77777777" w:rsidR="00E66D19" w:rsidRPr="00CB628B" w:rsidRDefault="00E66D19" w:rsidP="004C357E">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lang w:val="vi-VN"/>
              </w:rPr>
              <w:t>Nghị quyết này có hiệu lực thi hành kể từ ngày 01 tháng 8 năm 2019.</w:t>
            </w:r>
          </w:p>
          <w:p w14:paraId="76374430" w14:textId="77777777" w:rsidR="00E66D19" w:rsidRPr="00CB628B" w:rsidRDefault="00E66D19" w:rsidP="004C357E">
            <w:pPr>
              <w:spacing w:before="60"/>
              <w:jc w:val="both"/>
              <w:rPr>
                <w:rFonts w:ascii="Times New Roman" w:hAnsi="Times New Roman"/>
                <w:b/>
                <w:bCs/>
                <w:color w:val="000000" w:themeColor="text1"/>
                <w:sz w:val="28"/>
                <w:szCs w:val="28"/>
                <w:lang w:val="vi-VN"/>
              </w:rPr>
            </w:pPr>
          </w:p>
        </w:tc>
        <w:tc>
          <w:tcPr>
            <w:tcW w:w="5130" w:type="dxa"/>
          </w:tcPr>
          <w:p w14:paraId="3A0454CB" w14:textId="77777777" w:rsidR="00E66D19" w:rsidRPr="00CB628B" w:rsidRDefault="00E66D19" w:rsidP="004C357E">
            <w:pPr>
              <w:shd w:val="solid" w:color="FFFFFF" w:fill="auto"/>
              <w:spacing w:before="60"/>
              <w:ind w:hanging="12"/>
              <w:jc w:val="both"/>
              <w:rPr>
                <w:rFonts w:ascii="Times New Roman" w:hAnsi="Times New Roman"/>
                <w:b/>
                <w:color w:val="000000" w:themeColor="text1"/>
                <w:sz w:val="28"/>
                <w:szCs w:val="28"/>
              </w:rPr>
            </w:pPr>
            <w:r w:rsidRPr="00CB628B">
              <w:rPr>
                <w:rFonts w:ascii="Times New Roman" w:hAnsi="Times New Roman"/>
                <w:b/>
                <w:bCs/>
                <w:color w:val="000000" w:themeColor="text1"/>
                <w:sz w:val="28"/>
                <w:szCs w:val="28"/>
              </w:rPr>
              <w:t>Điều 13.</w:t>
            </w:r>
            <w:r w:rsidRPr="00CB628B">
              <w:rPr>
                <w:rFonts w:ascii="Times New Roman" w:hAnsi="Times New Roman"/>
                <w:color w:val="000000" w:themeColor="text1"/>
                <w:sz w:val="28"/>
                <w:szCs w:val="28"/>
              </w:rPr>
              <w:t xml:space="preserve"> </w:t>
            </w:r>
            <w:r w:rsidRPr="00CB628B">
              <w:rPr>
                <w:rFonts w:ascii="Times New Roman" w:hAnsi="Times New Roman"/>
                <w:b/>
                <w:color w:val="000000" w:themeColor="text1"/>
                <w:sz w:val="28"/>
                <w:szCs w:val="28"/>
              </w:rPr>
              <w:t>Hiệu lực thi hành</w:t>
            </w:r>
          </w:p>
          <w:p w14:paraId="5335B282" w14:textId="77777777" w:rsidR="00E66D19" w:rsidRPr="00CB628B" w:rsidRDefault="00E66D19" w:rsidP="004C357E">
            <w:pPr>
              <w:shd w:val="solid" w:color="FFFFFF" w:fill="auto"/>
              <w:spacing w:before="60"/>
              <w:ind w:hanging="12"/>
              <w:jc w:val="both"/>
              <w:rPr>
                <w:rFonts w:ascii="Times New Roman" w:hAnsi="Times New Roman"/>
                <w:bCs/>
                <w:iCs/>
                <w:color w:val="000000" w:themeColor="text1"/>
                <w:sz w:val="28"/>
                <w:szCs w:val="28"/>
              </w:rPr>
            </w:pPr>
            <w:r w:rsidRPr="00CB628B">
              <w:rPr>
                <w:rFonts w:ascii="Times New Roman" w:hAnsi="Times New Roman"/>
                <w:color w:val="000000" w:themeColor="text1"/>
                <w:sz w:val="28"/>
                <w:szCs w:val="28"/>
              </w:rPr>
              <w:t xml:space="preserve">1. Nghị quyết này có hiệu lực thi hành từ ngày       tháng    năm 2026 và thay thế Nghị quyết số </w:t>
            </w:r>
            <w:r w:rsidRPr="00CB628B">
              <w:rPr>
                <w:rFonts w:ascii="Times New Roman" w:hAnsi="Times New Roman"/>
                <w:iCs/>
                <w:color w:val="000000" w:themeColor="text1"/>
                <w:sz w:val="28"/>
                <w:szCs w:val="28"/>
              </w:rPr>
              <w:t xml:space="preserve">Nghị quyết số </w:t>
            </w:r>
            <w:r w:rsidRPr="00CB628B">
              <w:rPr>
                <w:rFonts w:ascii="Times New Roman" w:hAnsi="Times New Roman"/>
                <w:color w:val="000000" w:themeColor="text1"/>
                <w:sz w:val="28"/>
                <w:szCs w:val="28"/>
              </w:rPr>
              <w:t>248/2019/NQ-HĐND ngày 11/7/2019 quy định về khen thưởng trong hoạt động khoa học và công nghệ thành phố Đà Nẵng và Nghị quyết số 86/2022/NQ-HĐND ngày 15/12/2022 sửa đổi, bổ sung một số điều Nghị quyết số 248/2019/NQ-HĐND</w:t>
            </w:r>
            <w:r w:rsidRPr="00CB628B">
              <w:rPr>
                <w:rFonts w:ascii="Times New Roman" w:hAnsi="Times New Roman"/>
                <w:bCs/>
                <w:iCs/>
                <w:color w:val="000000" w:themeColor="text1"/>
                <w:sz w:val="28"/>
                <w:szCs w:val="28"/>
              </w:rPr>
              <w:t>.</w:t>
            </w:r>
          </w:p>
          <w:p w14:paraId="413FE232" w14:textId="5B56E24F" w:rsidR="00E66D19" w:rsidRPr="00CB628B" w:rsidRDefault="00E66D19" w:rsidP="00B43F07">
            <w:pPr>
              <w:spacing w:before="60" w:after="120"/>
              <w:ind w:hanging="12"/>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t>2. Trường hợp các văn bản dẫn chiếu tại Nghị quyết này được sửa đổi, bổ sung, thay thế thì thực hiện theo các văn bản sửa đổi, bổ sung hoặc thay thế.</w:t>
            </w:r>
          </w:p>
        </w:tc>
        <w:tc>
          <w:tcPr>
            <w:tcW w:w="4180" w:type="dxa"/>
          </w:tcPr>
          <w:p w14:paraId="4AD55C46" w14:textId="77777777" w:rsidR="00E66D19" w:rsidRPr="00CB628B" w:rsidRDefault="00E66D19" w:rsidP="004C357E">
            <w:pPr>
              <w:spacing w:before="60"/>
              <w:rPr>
                <w:rFonts w:ascii="Times New Roman" w:hAnsi="Times New Roman"/>
                <w:color w:val="000000" w:themeColor="text1"/>
                <w:sz w:val="28"/>
                <w:szCs w:val="28"/>
              </w:rPr>
            </w:pPr>
          </w:p>
        </w:tc>
      </w:tr>
      <w:tr w:rsidR="00BD64E8" w:rsidRPr="00CB628B" w14:paraId="20C6D56F" w14:textId="77777777" w:rsidTr="00A45EEA">
        <w:tc>
          <w:tcPr>
            <w:tcW w:w="5125" w:type="dxa"/>
          </w:tcPr>
          <w:p w14:paraId="2F4C56B3" w14:textId="7635DBB9" w:rsidR="00BD64E8" w:rsidRPr="00BD64E8" w:rsidRDefault="00BD64E8" w:rsidP="004C357E">
            <w:pPr>
              <w:spacing w:before="6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Phụ lục ban hành kèm theo Nghị quyết</w:t>
            </w:r>
          </w:p>
        </w:tc>
        <w:tc>
          <w:tcPr>
            <w:tcW w:w="5130" w:type="dxa"/>
          </w:tcPr>
          <w:p w14:paraId="1EA6D4C4" w14:textId="77777777" w:rsidR="00BD64E8" w:rsidRPr="00CB628B" w:rsidRDefault="00BD64E8" w:rsidP="004C357E">
            <w:pPr>
              <w:shd w:val="solid" w:color="FFFFFF" w:fill="auto"/>
              <w:spacing w:before="60"/>
              <w:ind w:hanging="12"/>
              <w:jc w:val="both"/>
              <w:rPr>
                <w:rFonts w:ascii="Times New Roman" w:hAnsi="Times New Roman"/>
                <w:b/>
                <w:bCs/>
                <w:color w:val="000000" w:themeColor="text1"/>
                <w:sz w:val="28"/>
                <w:szCs w:val="28"/>
              </w:rPr>
            </w:pPr>
          </w:p>
        </w:tc>
        <w:tc>
          <w:tcPr>
            <w:tcW w:w="4180" w:type="dxa"/>
          </w:tcPr>
          <w:p w14:paraId="013D1E7A" w14:textId="77777777" w:rsidR="00BD64E8" w:rsidRPr="00CB628B" w:rsidRDefault="00BD64E8" w:rsidP="004C357E">
            <w:pPr>
              <w:spacing w:before="60"/>
              <w:rPr>
                <w:rFonts w:ascii="Times New Roman" w:hAnsi="Times New Roman"/>
                <w:color w:val="000000" w:themeColor="text1"/>
                <w:sz w:val="28"/>
                <w:szCs w:val="28"/>
              </w:rPr>
            </w:pPr>
          </w:p>
        </w:tc>
      </w:tr>
      <w:tr w:rsidR="00BD64E8" w:rsidRPr="00CB628B" w14:paraId="1D195D42" w14:textId="77777777" w:rsidTr="00A45EEA">
        <w:tc>
          <w:tcPr>
            <w:tcW w:w="5125" w:type="dxa"/>
          </w:tcPr>
          <w:p w14:paraId="6F5F5887" w14:textId="77777777" w:rsidR="005B3FD7" w:rsidRPr="00BB661E" w:rsidRDefault="005B3FD7" w:rsidP="005B3FD7">
            <w:pPr>
              <w:spacing w:before="120" w:after="280" w:afterAutospacing="1"/>
              <w:jc w:val="center"/>
              <w:rPr>
                <w:rFonts w:ascii="Times New Roman" w:hAnsi="Times New Roman"/>
                <w:szCs w:val="26"/>
              </w:rPr>
            </w:pPr>
            <w:bookmarkStart w:id="22" w:name="chuong_pl_name"/>
            <w:r w:rsidRPr="00BB661E">
              <w:rPr>
                <w:rFonts w:ascii="Times New Roman" w:hAnsi="Times New Roman"/>
                <w:szCs w:val="26"/>
              </w:rPr>
              <w:lastRenderedPageBreak/>
              <w:t>MẪU BÁO CÁO TÓM TẮT THÀNH TÍCH ĐỀ NGHỊ KHEN THƯỞNG</w:t>
            </w:r>
            <w:bookmarkEnd w:id="22"/>
            <w:r w:rsidRPr="00BB661E">
              <w:rPr>
                <w:rFonts w:ascii="Times New Roman" w:hAnsi="Times New Roman"/>
                <w:szCs w:val="26"/>
              </w:rPr>
              <w:br/>
            </w:r>
            <w:r w:rsidRPr="00BB661E">
              <w:rPr>
                <w:rFonts w:ascii="Times New Roman" w:hAnsi="Times New Roman"/>
                <w:i/>
                <w:iCs/>
                <w:szCs w:val="26"/>
              </w:rPr>
              <w:t xml:space="preserve">(Ban hành kèm </w:t>
            </w:r>
            <w:r w:rsidRPr="00BB661E">
              <w:rPr>
                <w:rFonts w:ascii="Times New Roman" w:hAnsi="Times New Roman"/>
                <w:i/>
                <w:iCs/>
                <w:szCs w:val="26"/>
                <w:lang w:val="vi-VN"/>
              </w:rPr>
              <w:t>theo Nghị quyết số 248/2019/NQ-HĐND ngày 11 tháng 7 năm 2019 của HĐND thành phố Đà N</w:t>
            </w:r>
            <w:r w:rsidRPr="00BB661E">
              <w:rPr>
                <w:rFonts w:ascii="Times New Roman" w:hAnsi="Times New Roman"/>
                <w:i/>
                <w:iCs/>
                <w:szCs w:val="26"/>
              </w:rPr>
              <w:t>ẵ</w:t>
            </w:r>
            <w:r w:rsidRPr="00BB661E">
              <w:rPr>
                <w:rFonts w:ascii="Times New Roman" w:hAnsi="Times New Roman"/>
                <w:i/>
                <w:iCs/>
                <w:szCs w:val="26"/>
                <w:lang w:val="vi-VN"/>
              </w:rPr>
              <w:t>ng)</w:t>
            </w:r>
          </w:p>
          <w:p w14:paraId="37D42E9A" w14:textId="77777777" w:rsidR="005B3FD7" w:rsidRPr="00BB661E" w:rsidRDefault="005B3FD7" w:rsidP="005B3FD7">
            <w:pPr>
              <w:spacing w:before="120" w:after="280" w:afterAutospacing="1"/>
              <w:jc w:val="center"/>
              <w:rPr>
                <w:rFonts w:ascii="Times New Roman" w:hAnsi="Times New Roman"/>
                <w:szCs w:val="26"/>
              </w:rPr>
            </w:pPr>
            <w:r w:rsidRPr="00BB661E">
              <w:rPr>
                <w:rFonts w:ascii="Times New Roman" w:hAnsi="Times New Roman"/>
                <w:b/>
                <w:bCs/>
                <w:szCs w:val="26"/>
                <w:lang w:val="vi-VN"/>
              </w:rPr>
              <w:t>CỘNG HÒA XÃ HỘI CHỦ NGHĨA VIỆT NAM</w:t>
            </w:r>
            <w:r w:rsidRPr="00BB661E">
              <w:rPr>
                <w:rFonts w:ascii="Times New Roman" w:hAnsi="Times New Roman"/>
                <w:b/>
                <w:bCs/>
                <w:szCs w:val="26"/>
                <w:lang w:val="vi-VN"/>
              </w:rPr>
              <w:br/>
              <w:t xml:space="preserve">Độc lập - Tự do - Hạnh phúc </w:t>
            </w:r>
            <w:r w:rsidRPr="00BB661E">
              <w:rPr>
                <w:rFonts w:ascii="Times New Roman" w:hAnsi="Times New Roman"/>
                <w:b/>
                <w:bCs/>
                <w:szCs w:val="26"/>
                <w:lang w:val="vi-VN"/>
              </w:rPr>
              <w:br/>
              <w:t>---------------</w:t>
            </w:r>
          </w:p>
          <w:p w14:paraId="620C91A6" w14:textId="77777777" w:rsidR="005B3FD7" w:rsidRPr="00BB661E" w:rsidRDefault="005B3FD7" w:rsidP="005B3FD7">
            <w:pPr>
              <w:spacing w:before="120" w:after="280" w:afterAutospacing="1"/>
              <w:jc w:val="right"/>
              <w:rPr>
                <w:rFonts w:ascii="Times New Roman" w:hAnsi="Times New Roman"/>
                <w:szCs w:val="26"/>
              </w:rPr>
            </w:pPr>
            <w:r w:rsidRPr="00BB661E">
              <w:rPr>
                <w:rFonts w:ascii="Times New Roman" w:hAnsi="Times New Roman"/>
                <w:i/>
                <w:iCs/>
                <w:szCs w:val="26"/>
              </w:rPr>
              <w:t> ………..</w:t>
            </w:r>
            <w:r w:rsidRPr="00BB661E">
              <w:rPr>
                <w:rFonts w:ascii="Times New Roman" w:hAnsi="Times New Roman"/>
                <w:i/>
                <w:iCs/>
                <w:szCs w:val="26"/>
                <w:lang w:val="vi-VN"/>
              </w:rPr>
              <w:t>, ngày .... tháng ... năm</w:t>
            </w:r>
            <w:r w:rsidRPr="00BB661E">
              <w:rPr>
                <w:rFonts w:ascii="Times New Roman" w:hAnsi="Times New Roman"/>
                <w:i/>
                <w:iCs/>
                <w:szCs w:val="26"/>
              </w:rPr>
              <w:t xml:space="preserve"> ….. </w:t>
            </w:r>
          </w:p>
          <w:p w14:paraId="173C86FE" w14:textId="77777777" w:rsidR="005B3FD7" w:rsidRPr="00BB661E" w:rsidRDefault="005B3FD7" w:rsidP="005B3FD7">
            <w:pPr>
              <w:spacing w:before="120" w:after="280" w:afterAutospacing="1"/>
              <w:jc w:val="center"/>
              <w:rPr>
                <w:rFonts w:ascii="Times New Roman" w:hAnsi="Times New Roman"/>
                <w:szCs w:val="26"/>
              </w:rPr>
            </w:pPr>
            <w:r w:rsidRPr="00BB661E">
              <w:rPr>
                <w:rFonts w:ascii="Times New Roman" w:hAnsi="Times New Roman"/>
                <w:b/>
                <w:bCs/>
                <w:szCs w:val="26"/>
                <w:lang w:val="vi-VN"/>
              </w:rPr>
              <w:t>BÁO CÁO TÓM TẮT THÀNH TÍCH Đ</w:t>
            </w:r>
            <w:r w:rsidRPr="00BB661E">
              <w:rPr>
                <w:rFonts w:ascii="Times New Roman" w:hAnsi="Times New Roman"/>
                <w:b/>
                <w:bCs/>
                <w:szCs w:val="26"/>
              </w:rPr>
              <w:t xml:space="preserve">Ề </w:t>
            </w:r>
            <w:r w:rsidRPr="00BB661E">
              <w:rPr>
                <w:rFonts w:ascii="Times New Roman" w:hAnsi="Times New Roman"/>
                <w:b/>
                <w:bCs/>
                <w:szCs w:val="26"/>
                <w:lang w:val="vi-VN"/>
              </w:rPr>
              <w:t>NGHỊ KHEN THƯỞNG TRONG HOẠT ĐỘNG KH&amp;CN THÀNH PHỐ ĐÀ NẴNG</w:t>
            </w:r>
          </w:p>
          <w:p w14:paraId="08137127" w14:textId="77777777" w:rsidR="005B3FD7" w:rsidRPr="00BB661E" w:rsidRDefault="005B3FD7" w:rsidP="006B7E34">
            <w:pPr>
              <w:spacing w:before="120"/>
              <w:rPr>
                <w:rFonts w:ascii="Times New Roman" w:hAnsi="Times New Roman"/>
                <w:szCs w:val="26"/>
              </w:rPr>
            </w:pPr>
            <w:r w:rsidRPr="00BB661E">
              <w:rPr>
                <w:rFonts w:ascii="Times New Roman" w:hAnsi="Times New Roman"/>
                <w:b/>
                <w:bCs/>
                <w:szCs w:val="26"/>
              </w:rPr>
              <w:t>I. THÔNG TIN CHUNG</w:t>
            </w:r>
          </w:p>
          <w:p w14:paraId="6CE8A574" w14:textId="77777777" w:rsidR="005B3FD7" w:rsidRPr="00BB661E" w:rsidRDefault="005B3FD7" w:rsidP="006B7E34">
            <w:pPr>
              <w:spacing w:before="120"/>
              <w:rPr>
                <w:rFonts w:ascii="Times New Roman" w:hAnsi="Times New Roman"/>
                <w:szCs w:val="26"/>
              </w:rPr>
            </w:pPr>
            <w:r w:rsidRPr="00BB661E">
              <w:rPr>
                <w:rFonts w:ascii="Times New Roman" w:hAnsi="Times New Roman"/>
                <w:i/>
                <w:iCs/>
                <w:szCs w:val="26"/>
                <w:lang w:val="vi-VN"/>
              </w:rPr>
              <w:t>- Đ</w:t>
            </w:r>
            <w:r w:rsidRPr="00BB661E">
              <w:rPr>
                <w:rFonts w:ascii="Times New Roman" w:hAnsi="Times New Roman"/>
                <w:i/>
                <w:iCs/>
                <w:szCs w:val="26"/>
              </w:rPr>
              <w:t>ố</w:t>
            </w:r>
            <w:r w:rsidRPr="00BB661E">
              <w:rPr>
                <w:rFonts w:ascii="Times New Roman" w:hAnsi="Times New Roman"/>
                <w:i/>
                <w:iCs/>
                <w:szCs w:val="26"/>
                <w:lang w:val="vi-VN"/>
              </w:rPr>
              <w:t>i với tổ chức: Tên tổ chức; Địa điểm trụ sở ch</w:t>
            </w:r>
            <w:r w:rsidRPr="00BB661E">
              <w:rPr>
                <w:rFonts w:ascii="Times New Roman" w:hAnsi="Times New Roman"/>
                <w:i/>
                <w:iCs/>
                <w:szCs w:val="26"/>
              </w:rPr>
              <w:t>í</w:t>
            </w:r>
            <w:r w:rsidRPr="00BB661E">
              <w:rPr>
                <w:rFonts w:ascii="Times New Roman" w:hAnsi="Times New Roman"/>
                <w:i/>
                <w:iCs/>
                <w:szCs w:val="26"/>
                <w:lang w:val="vi-VN"/>
              </w:rPr>
              <w:t>nh; Điện thoại, fax, địa chỉ email; địa chỉ trang tin điện tử.</w:t>
            </w:r>
          </w:p>
          <w:p w14:paraId="34204D80" w14:textId="77777777" w:rsidR="005B3FD7" w:rsidRPr="00BB661E" w:rsidRDefault="005B3FD7" w:rsidP="006B7E34">
            <w:pPr>
              <w:spacing w:before="120"/>
              <w:rPr>
                <w:rFonts w:ascii="Times New Roman" w:hAnsi="Times New Roman"/>
                <w:szCs w:val="26"/>
              </w:rPr>
            </w:pPr>
            <w:r w:rsidRPr="00BB661E">
              <w:rPr>
                <w:rFonts w:ascii="Times New Roman" w:hAnsi="Times New Roman"/>
                <w:i/>
                <w:iCs/>
                <w:szCs w:val="26"/>
                <w:lang w:val="vi-VN"/>
              </w:rPr>
              <w:t>- Đối với cá nhân: Họ và tên; ngày, tháng, năm sinh; Giới tính; Học hàm/học vị; Nghề nghiệp; Chức vụ, đơn vị công tác (nếu có); Thông tin liên hệ (Địa chỉ thường trú, s</w:t>
            </w:r>
            <w:r w:rsidRPr="00BB661E">
              <w:rPr>
                <w:rFonts w:ascii="Times New Roman" w:hAnsi="Times New Roman"/>
                <w:i/>
                <w:iCs/>
                <w:szCs w:val="26"/>
              </w:rPr>
              <w:t xml:space="preserve">ố </w:t>
            </w:r>
            <w:r w:rsidRPr="00BB661E">
              <w:rPr>
                <w:rFonts w:ascii="Times New Roman" w:hAnsi="Times New Roman"/>
                <w:i/>
                <w:iCs/>
                <w:szCs w:val="26"/>
                <w:lang w:val="vi-VN"/>
              </w:rPr>
              <w:t>điện thoại, địa chỉ emai</w:t>
            </w:r>
            <w:r w:rsidRPr="00BB661E">
              <w:rPr>
                <w:rFonts w:ascii="Times New Roman" w:hAnsi="Times New Roman"/>
                <w:i/>
                <w:iCs/>
                <w:szCs w:val="26"/>
              </w:rPr>
              <w:t>l</w:t>
            </w:r>
            <w:r w:rsidRPr="00BB661E">
              <w:rPr>
                <w:rFonts w:ascii="Times New Roman" w:hAnsi="Times New Roman"/>
                <w:i/>
                <w:iCs/>
                <w:szCs w:val="26"/>
                <w:lang w:val="vi-VN"/>
              </w:rPr>
              <w:t>).</w:t>
            </w:r>
          </w:p>
          <w:p w14:paraId="5649F2CD" w14:textId="77777777" w:rsidR="005B3FD7" w:rsidRPr="00BB661E" w:rsidRDefault="005B3FD7" w:rsidP="006B7E34">
            <w:pPr>
              <w:spacing w:before="120"/>
              <w:rPr>
                <w:rFonts w:ascii="Times New Roman" w:hAnsi="Times New Roman"/>
                <w:szCs w:val="26"/>
              </w:rPr>
            </w:pPr>
            <w:r w:rsidRPr="00BB661E">
              <w:rPr>
                <w:rFonts w:ascii="Times New Roman" w:hAnsi="Times New Roman"/>
                <w:b/>
                <w:bCs/>
                <w:szCs w:val="26"/>
                <w:lang w:val="vi-VN"/>
              </w:rPr>
              <w:t>II. TÓM TẮT THÀNH TÍCH ĐỀ NGHỊ KHEN THƯỞNG</w:t>
            </w:r>
          </w:p>
          <w:p w14:paraId="6DF4915D" w14:textId="77777777" w:rsidR="005B3FD7" w:rsidRPr="00BB661E" w:rsidRDefault="005B3FD7" w:rsidP="006307C0">
            <w:pPr>
              <w:spacing w:before="120"/>
              <w:jc w:val="both"/>
              <w:rPr>
                <w:rFonts w:ascii="Times New Roman" w:hAnsi="Times New Roman"/>
                <w:szCs w:val="26"/>
              </w:rPr>
            </w:pPr>
            <w:r w:rsidRPr="00BB661E">
              <w:rPr>
                <w:rFonts w:ascii="Times New Roman" w:hAnsi="Times New Roman"/>
                <w:i/>
                <w:iCs/>
                <w:szCs w:val="26"/>
                <w:lang w:val="vi-VN"/>
              </w:rPr>
              <w:t>- Báo cáo tóm tắt thành tích đề nghị khen thưởng theo Nghị quyết về khen thưởng trong hoạt động khoa học và công nghệ thành phố Đà N</w:t>
            </w:r>
            <w:r w:rsidRPr="00BB661E">
              <w:rPr>
                <w:rFonts w:ascii="Times New Roman" w:hAnsi="Times New Roman"/>
                <w:i/>
                <w:iCs/>
                <w:szCs w:val="26"/>
              </w:rPr>
              <w:t>ẵ</w:t>
            </w:r>
            <w:r w:rsidRPr="00BB661E">
              <w:rPr>
                <w:rFonts w:ascii="Times New Roman" w:hAnsi="Times New Roman"/>
                <w:i/>
                <w:iCs/>
                <w:szCs w:val="26"/>
                <w:lang w:val="vi-VN"/>
              </w:rPr>
              <w:t>ng.</w:t>
            </w:r>
          </w:p>
          <w:p w14:paraId="5A799664" w14:textId="77777777" w:rsidR="005B3FD7" w:rsidRPr="00BB661E" w:rsidRDefault="005B3FD7" w:rsidP="006307C0">
            <w:pPr>
              <w:spacing w:before="120"/>
              <w:jc w:val="both"/>
              <w:rPr>
                <w:rFonts w:ascii="Times New Roman" w:hAnsi="Times New Roman"/>
                <w:szCs w:val="26"/>
              </w:rPr>
            </w:pPr>
            <w:r w:rsidRPr="00BB661E">
              <w:rPr>
                <w:rFonts w:ascii="Times New Roman" w:hAnsi="Times New Roman"/>
                <w:i/>
                <w:iCs/>
                <w:szCs w:val="26"/>
                <w:lang w:val="vi-VN"/>
              </w:rPr>
              <w:t>- Giới thiệu tóm tắt về công trình, giải pháp, thành tích... đề nghị khen thưởng.</w:t>
            </w:r>
          </w:p>
          <w:p w14:paraId="058B730B" w14:textId="77777777" w:rsidR="005B3FD7" w:rsidRPr="00BB661E" w:rsidRDefault="005B3FD7" w:rsidP="006307C0">
            <w:pPr>
              <w:spacing w:before="120"/>
              <w:jc w:val="both"/>
              <w:rPr>
                <w:rFonts w:ascii="Times New Roman" w:hAnsi="Times New Roman"/>
                <w:szCs w:val="26"/>
              </w:rPr>
            </w:pPr>
            <w:r w:rsidRPr="00BB661E">
              <w:rPr>
                <w:rFonts w:ascii="Times New Roman" w:hAnsi="Times New Roman"/>
                <w:i/>
                <w:iCs/>
                <w:szCs w:val="26"/>
                <w:lang w:val="vi-VN"/>
              </w:rPr>
              <w:t xml:space="preserve">- Các giải thưởng, </w:t>
            </w:r>
            <w:r w:rsidRPr="00BB661E">
              <w:rPr>
                <w:rFonts w:ascii="Times New Roman" w:hAnsi="Times New Roman"/>
                <w:i/>
                <w:iCs/>
                <w:szCs w:val="26"/>
              </w:rPr>
              <w:t>b</w:t>
            </w:r>
            <w:r w:rsidRPr="00BB661E">
              <w:rPr>
                <w:rFonts w:ascii="Times New Roman" w:hAnsi="Times New Roman"/>
                <w:i/>
                <w:iCs/>
                <w:szCs w:val="26"/>
                <w:lang w:val="vi-VN"/>
              </w:rPr>
              <w:t>ằng khen đã đạt được đối với công trình, giải pháp, thành tích... nêu trên.</w:t>
            </w:r>
          </w:p>
          <w:p w14:paraId="51C91203" w14:textId="77777777" w:rsidR="005B3FD7" w:rsidRPr="00BB661E" w:rsidRDefault="005B3FD7" w:rsidP="006307C0">
            <w:pPr>
              <w:spacing w:before="120"/>
              <w:jc w:val="both"/>
              <w:rPr>
                <w:rFonts w:ascii="Times New Roman" w:hAnsi="Times New Roman"/>
                <w:szCs w:val="26"/>
              </w:rPr>
            </w:pPr>
            <w:r w:rsidRPr="00BB661E">
              <w:rPr>
                <w:rFonts w:ascii="Times New Roman" w:hAnsi="Times New Roman"/>
                <w:szCs w:val="26"/>
                <w:lang w:val="vi-VN"/>
              </w:rPr>
              <w:t xml:space="preserve">Chúng tôi/tôi cam đoan những thông tin nêu tại Báo </w:t>
            </w:r>
            <w:r w:rsidRPr="00BB661E">
              <w:rPr>
                <w:rFonts w:ascii="Times New Roman" w:hAnsi="Times New Roman"/>
                <w:szCs w:val="26"/>
                <w:lang w:val="vi-VN"/>
              </w:rPr>
              <w:lastRenderedPageBreak/>
              <w:t>cáo này là hoàn toàn đúng sự thật và chịu trách nhiệm về tính trung thực đối với các hồ sơ của mình đồng thời tuân thủ các quy định hiện hành./.</w:t>
            </w:r>
          </w:p>
          <w:tbl>
            <w:tblPr>
              <w:tblW w:w="4918" w:type="dxa"/>
              <w:tblBorders>
                <w:top w:val="nil"/>
                <w:bottom w:val="nil"/>
                <w:insideH w:val="nil"/>
                <w:insideV w:val="nil"/>
              </w:tblBorders>
              <w:tblCellMar>
                <w:left w:w="0" w:type="dxa"/>
                <w:right w:w="0" w:type="dxa"/>
              </w:tblCellMar>
              <w:tblLook w:val="04A0" w:firstRow="1" w:lastRow="0" w:firstColumn="1" w:lastColumn="0" w:noHBand="0" w:noVBand="1"/>
            </w:tblPr>
            <w:tblGrid>
              <w:gridCol w:w="2582"/>
              <w:gridCol w:w="2336"/>
            </w:tblGrid>
            <w:tr w:rsidR="005B3FD7" w:rsidRPr="00BB661E" w14:paraId="75F62257" w14:textId="77777777" w:rsidTr="00EE2D45">
              <w:trPr>
                <w:trHeight w:val="1000"/>
              </w:trPr>
              <w:tc>
                <w:tcPr>
                  <w:tcW w:w="2582" w:type="dxa"/>
                  <w:tcBorders>
                    <w:top w:val="nil"/>
                    <w:left w:val="nil"/>
                    <w:bottom w:val="nil"/>
                    <w:right w:val="nil"/>
                    <w:tl2br w:val="nil"/>
                    <w:tr2bl w:val="nil"/>
                  </w:tcBorders>
                  <w:shd w:val="clear" w:color="auto" w:fill="auto"/>
                  <w:tcMar>
                    <w:top w:w="0" w:type="dxa"/>
                    <w:left w:w="108" w:type="dxa"/>
                    <w:bottom w:w="0" w:type="dxa"/>
                    <w:right w:w="108" w:type="dxa"/>
                  </w:tcMar>
                </w:tcPr>
                <w:p w14:paraId="7DE98BFA" w14:textId="7CE9AA17" w:rsidR="005B3FD7" w:rsidRPr="00BB661E" w:rsidRDefault="005B3FD7" w:rsidP="005B3FD7">
                  <w:pPr>
                    <w:spacing w:before="120" w:after="0"/>
                    <w:jc w:val="center"/>
                    <w:rPr>
                      <w:rFonts w:ascii="Times New Roman" w:hAnsi="Times New Roman"/>
                      <w:szCs w:val="26"/>
                    </w:rPr>
                  </w:pPr>
                  <w:r w:rsidRPr="00BB661E">
                    <w:rPr>
                      <w:rFonts w:ascii="Times New Roman" w:hAnsi="Times New Roman"/>
                      <w:szCs w:val="26"/>
                    </w:rPr>
                    <w:t> </w:t>
                  </w:r>
                  <w:r w:rsidRPr="00BB661E">
                    <w:rPr>
                      <w:rFonts w:ascii="Times New Roman" w:hAnsi="Times New Roman"/>
                      <w:b/>
                      <w:bCs/>
                      <w:szCs w:val="26"/>
                    </w:rPr>
                    <w:t>XÁC NHẬN CỦA THỦ TRƯỞNG ĐƠN VỊ</w:t>
                  </w:r>
                  <w:r w:rsidRPr="00BB661E">
                    <w:rPr>
                      <w:rFonts w:ascii="Times New Roman" w:hAnsi="Times New Roman"/>
                      <w:b/>
                      <w:bCs/>
                      <w:szCs w:val="26"/>
                      <w:vertAlign w:val="superscript"/>
                    </w:rPr>
                    <w:t>1</w:t>
                  </w:r>
                  <w:r w:rsidRPr="00BB661E">
                    <w:rPr>
                      <w:rFonts w:ascii="Times New Roman" w:hAnsi="Times New Roman"/>
                      <w:b/>
                      <w:bCs/>
                      <w:szCs w:val="26"/>
                    </w:rPr>
                    <w:br/>
                  </w:r>
                  <w:r w:rsidRPr="00BB661E">
                    <w:rPr>
                      <w:rFonts w:ascii="Times New Roman" w:hAnsi="Times New Roman"/>
                      <w:i/>
                      <w:iCs/>
                      <w:szCs w:val="26"/>
                    </w:rPr>
                    <w:t>(Ký, đóng dấu)</w:t>
                  </w:r>
                </w:p>
              </w:tc>
              <w:tc>
                <w:tcPr>
                  <w:tcW w:w="2336" w:type="dxa"/>
                  <w:tcBorders>
                    <w:top w:val="nil"/>
                    <w:left w:val="nil"/>
                    <w:bottom w:val="nil"/>
                    <w:right w:val="nil"/>
                    <w:tl2br w:val="nil"/>
                    <w:tr2bl w:val="nil"/>
                  </w:tcBorders>
                  <w:shd w:val="clear" w:color="auto" w:fill="auto"/>
                  <w:tcMar>
                    <w:top w:w="0" w:type="dxa"/>
                    <w:left w:w="108" w:type="dxa"/>
                    <w:bottom w:w="0" w:type="dxa"/>
                    <w:right w:w="108" w:type="dxa"/>
                  </w:tcMar>
                </w:tcPr>
                <w:p w14:paraId="03ABEED5" w14:textId="77777777" w:rsidR="005B3FD7" w:rsidRPr="00BB661E" w:rsidRDefault="005B3FD7" w:rsidP="005B3FD7">
                  <w:pPr>
                    <w:spacing w:before="120" w:after="0"/>
                    <w:jc w:val="center"/>
                    <w:rPr>
                      <w:rFonts w:ascii="Times New Roman" w:hAnsi="Times New Roman"/>
                      <w:szCs w:val="26"/>
                    </w:rPr>
                  </w:pPr>
                  <w:r w:rsidRPr="00BB661E">
                    <w:rPr>
                      <w:rFonts w:ascii="Times New Roman" w:hAnsi="Times New Roman"/>
                      <w:b/>
                      <w:bCs/>
                      <w:szCs w:val="26"/>
                    </w:rPr>
                    <w:t>TỔ CHỨC/CÁ NHÂN BÁO CÁO</w:t>
                  </w:r>
                  <w:r w:rsidRPr="00BB661E">
                    <w:rPr>
                      <w:rFonts w:ascii="Times New Roman" w:hAnsi="Times New Roman"/>
                      <w:b/>
                      <w:bCs/>
                      <w:szCs w:val="26"/>
                      <w:vertAlign w:val="superscript"/>
                    </w:rPr>
                    <w:t>2</w:t>
                  </w:r>
                </w:p>
              </w:tc>
            </w:tr>
          </w:tbl>
          <w:p w14:paraId="7E904FF3" w14:textId="66D6D7CB" w:rsidR="005B3FD7" w:rsidRDefault="005B3FD7" w:rsidP="005B3FD7">
            <w:pPr>
              <w:spacing w:before="120" w:after="280" w:afterAutospacing="1"/>
              <w:rPr>
                <w:rFonts w:ascii="Times New Roman" w:hAnsi="Times New Roman"/>
                <w:szCs w:val="26"/>
              </w:rPr>
            </w:pPr>
            <w:r w:rsidRPr="00BB661E">
              <w:rPr>
                <w:rFonts w:ascii="Times New Roman" w:hAnsi="Times New Roman"/>
                <w:szCs w:val="26"/>
              </w:rPr>
              <w:t> </w:t>
            </w:r>
          </w:p>
          <w:p w14:paraId="5B2161A2" w14:textId="77777777" w:rsidR="00EE2D45" w:rsidRPr="00BB661E" w:rsidRDefault="00EE2D45" w:rsidP="005B3FD7">
            <w:pPr>
              <w:spacing w:before="120" w:after="280" w:afterAutospacing="1"/>
              <w:rPr>
                <w:rFonts w:ascii="Times New Roman" w:hAnsi="Times New Roman"/>
                <w:szCs w:val="26"/>
              </w:rPr>
            </w:pPr>
          </w:p>
          <w:p w14:paraId="0158104C" w14:textId="77777777" w:rsidR="005B3FD7" w:rsidRPr="00BB661E" w:rsidRDefault="005B3FD7" w:rsidP="00EE2D45">
            <w:pPr>
              <w:rPr>
                <w:rFonts w:ascii="Times New Roman" w:hAnsi="Times New Roman"/>
                <w:szCs w:val="26"/>
              </w:rPr>
            </w:pPr>
            <w:r w:rsidRPr="00BB661E">
              <w:rPr>
                <w:rFonts w:ascii="Times New Roman" w:hAnsi="Times New Roman"/>
                <w:szCs w:val="26"/>
                <w:vertAlign w:val="superscript"/>
                <w:lang w:val="vi-VN"/>
              </w:rPr>
              <w:t>1</w:t>
            </w:r>
            <w:r w:rsidRPr="00BB661E">
              <w:rPr>
                <w:rFonts w:ascii="Times New Roman" w:hAnsi="Times New Roman"/>
                <w:szCs w:val="26"/>
                <w:lang w:val="vi-VN"/>
              </w:rPr>
              <w:t xml:space="preserve"> Nếu cá nhân báo cáo hiện đang công tác tại các cơ quan, đơn vị, tổ chức, doanh nghiệp...</w:t>
            </w:r>
          </w:p>
          <w:p w14:paraId="2A75E031" w14:textId="77777777" w:rsidR="005B3FD7" w:rsidRPr="00BB661E" w:rsidRDefault="005B3FD7" w:rsidP="00EE2D45">
            <w:pPr>
              <w:rPr>
                <w:rFonts w:ascii="Times New Roman" w:hAnsi="Times New Roman"/>
                <w:szCs w:val="26"/>
              </w:rPr>
            </w:pPr>
            <w:r w:rsidRPr="00BB661E">
              <w:rPr>
                <w:rFonts w:ascii="Times New Roman" w:hAnsi="Times New Roman"/>
                <w:szCs w:val="26"/>
                <w:vertAlign w:val="superscript"/>
                <w:lang w:val="vi-VN"/>
              </w:rPr>
              <w:t>2</w:t>
            </w:r>
            <w:r w:rsidRPr="00BB661E">
              <w:rPr>
                <w:rFonts w:ascii="Times New Roman" w:hAnsi="Times New Roman"/>
                <w:szCs w:val="26"/>
                <w:lang w:val="vi-VN"/>
              </w:rPr>
              <w:t xml:space="preserve"> Đối với cá nhân: Ký, ghi rõ họ tên</w:t>
            </w:r>
          </w:p>
          <w:p w14:paraId="31886BF8" w14:textId="75BAE9F6" w:rsidR="00BD64E8" w:rsidRPr="00BB661E" w:rsidRDefault="005B3FD7" w:rsidP="00EE2D45">
            <w:pPr>
              <w:rPr>
                <w:rFonts w:ascii="Times New Roman" w:hAnsi="Times New Roman"/>
                <w:szCs w:val="26"/>
              </w:rPr>
            </w:pPr>
            <w:r w:rsidRPr="00BB661E">
              <w:rPr>
                <w:rFonts w:ascii="Times New Roman" w:hAnsi="Times New Roman"/>
                <w:szCs w:val="26"/>
              </w:rPr>
              <w:t>Đối với tổ chức: Ký, đóng dấu</w:t>
            </w:r>
          </w:p>
        </w:tc>
        <w:tc>
          <w:tcPr>
            <w:tcW w:w="5130" w:type="dxa"/>
          </w:tcPr>
          <w:p w14:paraId="04441774" w14:textId="77777777" w:rsidR="005B3FD7" w:rsidRPr="00BB661E" w:rsidRDefault="005B3FD7" w:rsidP="005B3FD7">
            <w:pPr>
              <w:spacing w:before="120" w:after="100" w:afterAutospacing="1"/>
              <w:jc w:val="center"/>
              <w:rPr>
                <w:rFonts w:ascii="Times New Roman" w:hAnsi="Times New Roman"/>
                <w:color w:val="000000"/>
                <w:szCs w:val="26"/>
              </w:rPr>
            </w:pPr>
            <w:r w:rsidRPr="00BB661E">
              <w:rPr>
                <w:rFonts w:ascii="Times New Roman" w:hAnsi="Times New Roman"/>
                <w:color w:val="000000"/>
                <w:szCs w:val="26"/>
              </w:rPr>
              <w:lastRenderedPageBreak/>
              <w:t>MẪU BÁO CÁO TÓM TẮT THÀNH TÍCH ĐỀ NGHỊ KHEN THƯỞNG</w:t>
            </w:r>
            <w:r w:rsidRPr="00BB661E">
              <w:rPr>
                <w:rFonts w:ascii="Times New Roman" w:hAnsi="Times New Roman"/>
                <w:color w:val="000000"/>
                <w:szCs w:val="26"/>
              </w:rPr>
              <w:br/>
            </w:r>
            <w:r w:rsidRPr="00BB661E">
              <w:rPr>
                <w:rFonts w:ascii="Times New Roman" w:hAnsi="Times New Roman"/>
                <w:i/>
                <w:iCs/>
                <w:color w:val="000000"/>
                <w:szCs w:val="26"/>
              </w:rPr>
              <w:t>(Ban hành kèm theo Nghị quyết số       /2026/NQ-HĐND ngày     tháng      năm 2026 của HĐND thành phố Đà Nẵng)</w:t>
            </w:r>
          </w:p>
          <w:p w14:paraId="43445E56" w14:textId="77777777" w:rsidR="005B3FD7" w:rsidRPr="00BB661E" w:rsidRDefault="005B3FD7" w:rsidP="005B3FD7">
            <w:pPr>
              <w:spacing w:before="120" w:after="280" w:afterAutospacing="1"/>
              <w:jc w:val="center"/>
              <w:rPr>
                <w:rFonts w:ascii="Times New Roman" w:hAnsi="Times New Roman"/>
                <w:color w:val="000000"/>
                <w:szCs w:val="26"/>
              </w:rPr>
            </w:pPr>
            <w:r w:rsidRPr="00BB661E">
              <w:rPr>
                <w:rFonts w:ascii="Times New Roman" w:hAnsi="Times New Roman"/>
                <w:b/>
                <w:bCs/>
                <w:color w:val="000000"/>
                <w:szCs w:val="26"/>
              </w:rPr>
              <w:t>CỘNG HÒA XÃ HỘI CHỦ NGHĨA VIỆT NAM</w:t>
            </w:r>
            <w:r w:rsidRPr="00BB661E">
              <w:rPr>
                <w:rFonts w:ascii="Times New Roman" w:hAnsi="Times New Roman"/>
                <w:b/>
                <w:bCs/>
                <w:color w:val="000000"/>
                <w:szCs w:val="26"/>
              </w:rPr>
              <w:br/>
              <w:t xml:space="preserve">Độc lập - Tự do - Hạnh phúc </w:t>
            </w:r>
            <w:r w:rsidRPr="00BB661E">
              <w:rPr>
                <w:rFonts w:ascii="Times New Roman" w:hAnsi="Times New Roman"/>
                <w:b/>
                <w:bCs/>
                <w:color w:val="000000"/>
                <w:szCs w:val="26"/>
              </w:rPr>
              <w:br/>
              <w:t>---------------</w:t>
            </w:r>
          </w:p>
          <w:p w14:paraId="30E3CEA1" w14:textId="77777777" w:rsidR="005B3FD7" w:rsidRPr="00BB661E" w:rsidRDefault="005B3FD7" w:rsidP="005B3FD7">
            <w:pPr>
              <w:spacing w:before="120" w:after="280" w:afterAutospacing="1"/>
              <w:jc w:val="right"/>
              <w:rPr>
                <w:rFonts w:ascii="Times New Roman" w:hAnsi="Times New Roman"/>
                <w:color w:val="000000"/>
                <w:szCs w:val="26"/>
              </w:rPr>
            </w:pPr>
            <w:r w:rsidRPr="00BB661E">
              <w:rPr>
                <w:rFonts w:ascii="Times New Roman" w:hAnsi="Times New Roman"/>
                <w:i/>
                <w:iCs/>
                <w:color w:val="000000"/>
                <w:szCs w:val="26"/>
              </w:rPr>
              <w:t xml:space="preserve"> ……….., ngày .... tháng ... năm ….. </w:t>
            </w:r>
          </w:p>
          <w:p w14:paraId="33FC6D36" w14:textId="044D4BBE" w:rsidR="005B3FD7" w:rsidRPr="00BB661E" w:rsidRDefault="005B3FD7" w:rsidP="005B3FD7">
            <w:pPr>
              <w:jc w:val="center"/>
              <w:rPr>
                <w:rFonts w:ascii="Times New Roman" w:hAnsi="Times New Roman"/>
                <w:color w:val="000000"/>
                <w:szCs w:val="26"/>
              </w:rPr>
            </w:pPr>
            <w:r w:rsidRPr="00BB661E">
              <w:rPr>
                <w:rFonts w:ascii="Times New Roman" w:hAnsi="Times New Roman"/>
                <w:b/>
                <w:bCs/>
                <w:color w:val="000000"/>
                <w:szCs w:val="26"/>
              </w:rPr>
              <w:t>BÁO CÁO TÓM TẮT THÀNH TÍCH ĐỀ NGHỊ KHEN THƯỞNG</w:t>
            </w:r>
            <w:r w:rsidR="00186BDA">
              <w:rPr>
                <w:rFonts w:ascii="Times New Roman" w:hAnsi="Times New Roman"/>
                <w:b/>
                <w:bCs/>
                <w:color w:val="000000"/>
                <w:szCs w:val="26"/>
              </w:rPr>
              <w:t xml:space="preserve"> </w:t>
            </w:r>
            <w:r w:rsidRPr="00BB661E">
              <w:rPr>
                <w:rFonts w:ascii="Times New Roman" w:hAnsi="Times New Roman"/>
                <w:b/>
                <w:bCs/>
                <w:color w:val="000000"/>
                <w:szCs w:val="26"/>
              </w:rPr>
              <w:t>TRONG HOẠT ĐỘNG KH, CN VÀ ĐMST THÀNH PHỐ ĐÀ NẴNG</w:t>
            </w:r>
          </w:p>
          <w:p w14:paraId="75F68BA7" w14:textId="77777777" w:rsidR="005B3FD7" w:rsidRPr="00BB661E" w:rsidRDefault="005B3FD7" w:rsidP="008803BD">
            <w:pPr>
              <w:spacing w:before="360"/>
              <w:ind w:firstLine="90"/>
              <w:jc w:val="both"/>
              <w:rPr>
                <w:rFonts w:ascii="Times New Roman" w:hAnsi="Times New Roman"/>
                <w:color w:val="000000"/>
                <w:szCs w:val="26"/>
              </w:rPr>
            </w:pPr>
            <w:r w:rsidRPr="00BB661E">
              <w:rPr>
                <w:rFonts w:ascii="Times New Roman" w:hAnsi="Times New Roman"/>
                <w:b/>
                <w:bCs/>
                <w:color w:val="000000"/>
                <w:szCs w:val="26"/>
              </w:rPr>
              <w:t>I. THÔNG TIN CHUNG</w:t>
            </w:r>
          </w:p>
          <w:p w14:paraId="0E587A1C" w14:textId="77777777" w:rsidR="005B3FD7" w:rsidRPr="00BB661E" w:rsidRDefault="005B3FD7" w:rsidP="008F26BB">
            <w:pPr>
              <w:spacing w:before="120"/>
              <w:ind w:firstLine="90"/>
              <w:jc w:val="both"/>
              <w:rPr>
                <w:rFonts w:ascii="Times New Roman" w:hAnsi="Times New Roman"/>
                <w:color w:val="000000"/>
                <w:szCs w:val="26"/>
              </w:rPr>
            </w:pPr>
            <w:r w:rsidRPr="00BB661E">
              <w:rPr>
                <w:rFonts w:ascii="Times New Roman" w:hAnsi="Times New Roman"/>
                <w:i/>
                <w:iCs/>
                <w:color w:val="000000"/>
                <w:szCs w:val="26"/>
              </w:rPr>
              <w:t>- Đối với tổ chức: Tên tổ chức; Địa điểm trụ sở chính; Điện thoại, fax, địa chỉ email; địa chỉ trang tin điện tử.</w:t>
            </w:r>
          </w:p>
          <w:p w14:paraId="73514223" w14:textId="77777777" w:rsidR="005B3FD7" w:rsidRPr="00BB661E" w:rsidRDefault="005B3FD7" w:rsidP="008F26BB">
            <w:pPr>
              <w:spacing w:before="120"/>
              <w:ind w:firstLine="90"/>
              <w:jc w:val="both"/>
              <w:rPr>
                <w:rFonts w:ascii="Times New Roman" w:hAnsi="Times New Roman"/>
                <w:color w:val="000000"/>
                <w:szCs w:val="26"/>
              </w:rPr>
            </w:pPr>
            <w:r w:rsidRPr="00BB661E">
              <w:rPr>
                <w:rFonts w:ascii="Times New Roman" w:hAnsi="Times New Roman"/>
                <w:i/>
                <w:iCs/>
                <w:color w:val="000000"/>
                <w:szCs w:val="26"/>
              </w:rPr>
              <w:t>- Đối với cá nhân: Họ và tên; ngày, tháng, năm sinh; Giới tính; Học hàm/học vị; Nghề nghiệp; Chức vụ, đơn vị công tác (nếu có); Thông tin liên hệ (Địa chỉ thường trú, số điện thoại, địa chỉ email).</w:t>
            </w:r>
          </w:p>
          <w:p w14:paraId="0F631AE0" w14:textId="77777777" w:rsidR="005B3FD7" w:rsidRPr="00BB661E" w:rsidRDefault="005B3FD7" w:rsidP="008F26BB">
            <w:pPr>
              <w:spacing w:before="120"/>
              <w:ind w:firstLine="90"/>
              <w:jc w:val="both"/>
              <w:rPr>
                <w:rFonts w:ascii="Times New Roman" w:hAnsi="Times New Roman"/>
                <w:color w:val="000000"/>
                <w:szCs w:val="26"/>
              </w:rPr>
            </w:pPr>
            <w:r w:rsidRPr="00BB661E">
              <w:rPr>
                <w:rFonts w:ascii="Times New Roman" w:hAnsi="Times New Roman"/>
                <w:b/>
                <w:bCs/>
                <w:color w:val="000000"/>
                <w:szCs w:val="26"/>
              </w:rPr>
              <w:t>II. TÓM TẮT THÀNH TÍCH ĐỀ NGHỊ KHEN THƯỞNG</w:t>
            </w:r>
          </w:p>
          <w:p w14:paraId="680AB50D" w14:textId="77777777" w:rsidR="005B3FD7" w:rsidRPr="00BB661E" w:rsidRDefault="005B3FD7" w:rsidP="008F26BB">
            <w:pPr>
              <w:spacing w:before="120"/>
              <w:ind w:firstLine="90"/>
              <w:jc w:val="both"/>
              <w:rPr>
                <w:rFonts w:ascii="Times New Roman" w:hAnsi="Times New Roman"/>
                <w:color w:val="000000"/>
                <w:szCs w:val="26"/>
              </w:rPr>
            </w:pPr>
            <w:r w:rsidRPr="00BB661E">
              <w:rPr>
                <w:rFonts w:ascii="Times New Roman" w:hAnsi="Times New Roman"/>
                <w:i/>
                <w:iCs/>
                <w:color w:val="000000"/>
                <w:szCs w:val="26"/>
              </w:rPr>
              <w:t>- Báo cáo tóm tắt thành tích đề nghị khen thưởng theo Nghị quyết về khen thưởng trong hoạt động khoa học, công nghệ và đổi mới sáng tạo thành phố Đà Nẵng.</w:t>
            </w:r>
          </w:p>
          <w:p w14:paraId="7DD09DF8" w14:textId="77777777" w:rsidR="005B3FD7" w:rsidRPr="00BB661E" w:rsidRDefault="005B3FD7" w:rsidP="008F26BB">
            <w:pPr>
              <w:spacing w:before="120"/>
              <w:ind w:firstLine="90"/>
              <w:jc w:val="both"/>
              <w:rPr>
                <w:rFonts w:ascii="Times New Roman" w:hAnsi="Times New Roman"/>
                <w:color w:val="000000"/>
                <w:szCs w:val="26"/>
              </w:rPr>
            </w:pPr>
            <w:r w:rsidRPr="00BB661E">
              <w:rPr>
                <w:rFonts w:ascii="Times New Roman" w:hAnsi="Times New Roman"/>
                <w:i/>
                <w:iCs/>
                <w:color w:val="000000"/>
                <w:szCs w:val="26"/>
              </w:rPr>
              <w:t>- Giới thiệu tóm tắt về giải pháp, thành tích... đề nghị khen thưởng.</w:t>
            </w:r>
          </w:p>
          <w:p w14:paraId="474922A9" w14:textId="77777777" w:rsidR="005B3FD7" w:rsidRPr="00BB661E" w:rsidRDefault="005B3FD7" w:rsidP="008F26BB">
            <w:pPr>
              <w:spacing w:before="120"/>
              <w:ind w:firstLine="90"/>
              <w:jc w:val="both"/>
              <w:rPr>
                <w:rFonts w:ascii="Times New Roman" w:hAnsi="Times New Roman"/>
                <w:color w:val="000000"/>
                <w:szCs w:val="26"/>
              </w:rPr>
            </w:pPr>
            <w:r w:rsidRPr="00BB661E">
              <w:rPr>
                <w:rFonts w:ascii="Times New Roman" w:hAnsi="Times New Roman"/>
                <w:i/>
                <w:iCs/>
                <w:color w:val="000000"/>
                <w:szCs w:val="26"/>
              </w:rPr>
              <w:t>- Các giải thưởng, bằng khen đã đạt được đối với giải pháp, thành tích... nêu trên.</w:t>
            </w:r>
          </w:p>
          <w:p w14:paraId="5BC39911" w14:textId="77777777" w:rsidR="005B3FD7" w:rsidRPr="00BB661E" w:rsidRDefault="005B3FD7" w:rsidP="008F26BB">
            <w:pPr>
              <w:spacing w:before="120"/>
              <w:ind w:firstLine="90"/>
              <w:jc w:val="both"/>
              <w:rPr>
                <w:rFonts w:ascii="Times New Roman" w:hAnsi="Times New Roman"/>
                <w:color w:val="000000"/>
                <w:szCs w:val="26"/>
              </w:rPr>
            </w:pPr>
            <w:r w:rsidRPr="00BB661E">
              <w:rPr>
                <w:rFonts w:ascii="Times New Roman" w:hAnsi="Times New Roman"/>
                <w:color w:val="000000"/>
                <w:szCs w:val="26"/>
              </w:rPr>
              <w:lastRenderedPageBreak/>
              <w:t>Chúng tôi/tôi cam đoan những thông tin nêu tại Báo cáo này là hoàn toàn đúng sự thật và chịu trách nhiệm về tính trung thực đối với các hồ sơ của mình đồng thời tuân thủ các quy định hiện hành./.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66"/>
              <w:gridCol w:w="2343"/>
            </w:tblGrid>
            <w:tr w:rsidR="005B3FD7" w:rsidRPr="00BB661E" w14:paraId="3A0C501B" w14:textId="77777777" w:rsidTr="004B7338">
              <w:tc>
                <w:tcPr>
                  <w:tcW w:w="4968" w:type="dxa"/>
                  <w:tcBorders>
                    <w:top w:val="nil"/>
                    <w:left w:val="nil"/>
                    <w:bottom w:val="nil"/>
                    <w:right w:val="nil"/>
                    <w:tl2br w:val="nil"/>
                    <w:tr2bl w:val="nil"/>
                  </w:tcBorders>
                  <w:shd w:val="clear" w:color="auto" w:fill="auto"/>
                  <w:tcMar>
                    <w:top w:w="0" w:type="dxa"/>
                    <w:left w:w="108" w:type="dxa"/>
                    <w:bottom w:w="0" w:type="dxa"/>
                    <w:right w:w="108" w:type="dxa"/>
                  </w:tcMar>
                </w:tcPr>
                <w:p w14:paraId="79D3FBB0" w14:textId="77777777" w:rsidR="005B3FD7" w:rsidRPr="00BB661E" w:rsidRDefault="005B3FD7" w:rsidP="005B3FD7">
                  <w:pPr>
                    <w:spacing w:before="120"/>
                    <w:jc w:val="center"/>
                    <w:rPr>
                      <w:rFonts w:ascii="Times New Roman" w:hAnsi="Times New Roman"/>
                      <w:color w:val="000000"/>
                      <w:szCs w:val="26"/>
                    </w:rPr>
                  </w:pPr>
                  <w:r w:rsidRPr="00BB661E">
                    <w:rPr>
                      <w:rFonts w:ascii="Times New Roman" w:hAnsi="Times New Roman"/>
                      <w:b/>
                      <w:bCs/>
                      <w:color w:val="000000"/>
                      <w:szCs w:val="26"/>
                    </w:rPr>
                    <w:t>XÁC NHẬN CỦA THỦ TRƯỞNG ĐƠN VỊ</w:t>
                  </w:r>
                  <w:r w:rsidRPr="00BB661E">
                    <w:rPr>
                      <w:rFonts w:ascii="Times New Roman" w:hAnsi="Times New Roman"/>
                      <w:b/>
                      <w:bCs/>
                      <w:color w:val="000000"/>
                      <w:szCs w:val="26"/>
                      <w:vertAlign w:val="superscript"/>
                    </w:rPr>
                    <w:t>1</w:t>
                  </w:r>
                  <w:r w:rsidRPr="00BB661E">
                    <w:rPr>
                      <w:rFonts w:ascii="Times New Roman" w:hAnsi="Times New Roman"/>
                      <w:b/>
                      <w:bCs/>
                      <w:color w:val="000000"/>
                      <w:szCs w:val="26"/>
                    </w:rPr>
                    <w:br/>
                  </w:r>
                  <w:r w:rsidRPr="00BB661E">
                    <w:rPr>
                      <w:rFonts w:ascii="Times New Roman" w:hAnsi="Times New Roman"/>
                      <w:i/>
                      <w:iCs/>
                      <w:color w:val="000000"/>
                      <w:szCs w:val="26"/>
                    </w:rPr>
                    <w:t>(Ký, đóng dấu)</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546B78F6" w14:textId="77777777" w:rsidR="005B3FD7" w:rsidRPr="00BB661E" w:rsidRDefault="005B3FD7" w:rsidP="005B3FD7">
                  <w:pPr>
                    <w:spacing w:before="120"/>
                    <w:jc w:val="center"/>
                    <w:rPr>
                      <w:rFonts w:ascii="Times New Roman" w:hAnsi="Times New Roman"/>
                      <w:color w:val="000000"/>
                      <w:szCs w:val="26"/>
                    </w:rPr>
                  </w:pPr>
                  <w:r w:rsidRPr="00BB661E">
                    <w:rPr>
                      <w:rFonts w:ascii="Times New Roman" w:hAnsi="Times New Roman"/>
                      <w:b/>
                      <w:bCs/>
                      <w:color w:val="000000"/>
                      <w:szCs w:val="26"/>
                    </w:rPr>
                    <w:t>TỔ CHỨC/CÁ NHÂN BÁO CÁO</w:t>
                  </w:r>
                  <w:r w:rsidRPr="00BB661E">
                    <w:rPr>
                      <w:rFonts w:ascii="Times New Roman" w:hAnsi="Times New Roman"/>
                      <w:b/>
                      <w:bCs/>
                      <w:color w:val="000000"/>
                      <w:szCs w:val="26"/>
                      <w:vertAlign w:val="superscript"/>
                    </w:rPr>
                    <w:t>2</w:t>
                  </w:r>
                </w:p>
              </w:tc>
            </w:tr>
          </w:tbl>
          <w:p w14:paraId="028EF213" w14:textId="1D267157" w:rsidR="005B3FD7" w:rsidRPr="00BB661E" w:rsidRDefault="005B3FD7" w:rsidP="005B3FD7">
            <w:pPr>
              <w:spacing w:before="120" w:after="100" w:afterAutospacing="1"/>
              <w:rPr>
                <w:rFonts w:ascii="Times New Roman" w:hAnsi="Times New Roman"/>
                <w:color w:val="000000"/>
                <w:szCs w:val="26"/>
              </w:rPr>
            </w:pPr>
            <w:r w:rsidRPr="00BB661E">
              <w:rPr>
                <w:rFonts w:ascii="Times New Roman" w:hAnsi="Times New Roman"/>
                <w:color w:val="000000"/>
                <w:szCs w:val="26"/>
              </w:rPr>
              <w:t> </w:t>
            </w:r>
          </w:p>
          <w:p w14:paraId="40E96465" w14:textId="77777777" w:rsidR="005B3FD7" w:rsidRPr="00BB661E" w:rsidRDefault="005B3FD7" w:rsidP="00EE2D45">
            <w:pPr>
              <w:rPr>
                <w:rFonts w:ascii="Times New Roman" w:hAnsi="Times New Roman"/>
                <w:color w:val="000000"/>
                <w:szCs w:val="26"/>
              </w:rPr>
            </w:pPr>
            <w:r w:rsidRPr="00BB661E">
              <w:rPr>
                <w:rFonts w:ascii="Times New Roman" w:hAnsi="Times New Roman"/>
                <w:color w:val="000000"/>
                <w:szCs w:val="26"/>
                <w:vertAlign w:val="superscript"/>
              </w:rPr>
              <w:t>1</w:t>
            </w:r>
            <w:r w:rsidRPr="00BB661E">
              <w:rPr>
                <w:rFonts w:ascii="Times New Roman" w:hAnsi="Times New Roman"/>
                <w:color w:val="000000"/>
                <w:szCs w:val="26"/>
              </w:rPr>
              <w:t xml:space="preserve"> Nếu cá nhân báo cáo hiện đang công tác tại các cơ quan, đơn vị, tổ chức, doanh nghiệp...</w:t>
            </w:r>
          </w:p>
          <w:p w14:paraId="54BD57F3" w14:textId="77777777" w:rsidR="005B3FD7" w:rsidRPr="00BB661E" w:rsidRDefault="005B3FD7" w:rsidP="00EE2D45">
            <w:pPr>
              <w:rPr>
                <w:rFonts w:ascii="Times New Roman" w:hAnsi="Times New Roman"/>
                <w:color w:val="000000"/>
                <w:szCs w:val="26"/>
              </w:rPr>
            </w:pPr>
            <w:r w:rsidRPr="00BB661E">
              <w:rPr>
                <w:rFonts w:ascii="Times New Roman" w:hAnsi="Times New Roman"/>
                <w:color w:val="000000"/>
                <w:szCs w:val="26"/>
                <w:vertAlign w:val="superscript"/>
              </w:rPr>
              <w:t>2</w:t>
            </w:r>
            <w:r w:rsidRPr="00BB661E">
              <w:rPr>
                <w:rFonts w:ascii="Times New Roman" w:hAnsi="Times New Roman"/>
                <w:color w:val="000000"/>
                <w:szCs w:val="26"/>
              </w:rPr>
              <w:t xml:space="preserve"> Đối với cá nhân: Ký, ghi rõ họ tên</w:t>
            </w:r>
          </w:p>
          <w:p w14:paraId="59A2DC43" w14:textId="14041D62" w:rsidR="00BD64E8" w:rsidRPr="00BB661E" w:rsidRDefault="005B3FD7" w:rsidP="00EE2D45">
            <w:pPr>
              <w:rPr>
                <w:rFonts w:ascii="Times New Roman" w:hAnsi="Times New Roman"/>
                <w:color w:val="000000"/>
                <w:szCs w:val="26"/>
              </w:rPr>
            </w:pPr>
            <w:r w:rsidRPr="00BB661E">
              <w:rPr>
                <w:rFonts w:ascii="Times New Roman" w:hAnsi="Times New Roman"/>
                <w:color w:val="000000"/>
                <w:szCs w:val="26"/>
              </w:rPr>
              <w:t>Đối với tổ chức: Ký, đóng dấu</w:t>
            </w:r>
          </w:p>
        </w:tc>
        <w:tc>
          <w:tcPr>
            <w:tcW w:w="4180" w:type="dxa"/>
          </w:tcPr>
          <w:p w14:paraId="57E8E801" w14:textId="44B2BFA7" w:rsidR="00BD64E8" w:rsidRPr="00CB628B" w:rsidRDefault="007C4AD0" w:rsidP="00F809EA">
            <w:pPr>
              <w:spacing w:before="60"/>
              <w:jc w:val="both"/>
              <w:rPr>
                <w:rFonts w:ascii="Times New Roman" w:hAnsi="Times New Roman"/>
                <w:color w:val="000000" w:themeColor="text1"/>
                <w:sz w:val="28"/>
                <w:szCs w:val="28"/>
              </w:rPr>
            </w:pPr>
            <w:r w:rsidRPr="00CB628B">
              <w:rPr>
                <w:rFonts w:ascii="Times New Roman" w:hAnsi="Times New Roman"/>
                <w:color w:val="000000" w:themeColor="text1"/>
                <w:sz w:val="28"/>
                <w:szCs w:val="28"/>
              </w:rPr>
              <w:lastRenderedPageBreak/>
              <w:t>Bỏ</w:t>
            </w:r>
            <w:bookmarkStart w:id="23" w:name="_GoBack"/>
            <w:r w:rsidRPr="00CB628B">
              <w:rPr>
                <w:rFonts w:ascii="Times New Roman" w:hAnsi="Times New Roman"/>
                <w:color w:val="000000" w:themeColor="text1"/>
                <w:sz w:val="28"/>
                <w:szCs w:val="28"/>
              </w:rPr>
              <w:t xml:space="preserve"> các nội dung liên quan đến khen thưởng “công trình” do: tại khoản 1 Điều 42 Nghị định 263/2025/NĐ-CP quy định: Ủy ban nhân dân cấp tỉnh, thành phố trực thuộc trung ương đặt giải thưởng để xét tặng cho cá nhân, tập thể là tác giả, đồng tác giả của công trình có kết quả xuất sắc trong hoạt động khoa học, công nghệ và đổi mới sáng tạo, mang lại hiệu quả, tác động, ảnh hưởng tích cực tới sự phát triển ngành, lĩnh vực trong phạm vi chức năng quản lý, góp phần phát triển kinh tế - xã hội. Điều</w:t>
            </w:r>
            <w:r w:rsidRPr="00CB628B">
              <w:rPr>
                <w:rFonts w:ascii="Times New Roman" w:hAnsi="Times New Roman"/>
                <w:b/>
                <w:color w:val="000000" w:themeColor="text1"/>
                <w:sz w:val="28"/>
                <w:szCs w:val="28"/>
              </w:rPr>
              <w:t xml:space="preserve"> </w:t>
            </w:r>
            <w:r w:rsidRPr="00CB628B">
              <w:rPr>
                <w:rStyle w:val="Strong"/>
                <w:rFonts w:ascii="Times New Roman" w:hAnsi="Times New Roman"/>
                <w:b w:val="0"/>
                <w:color w:val="000000" w:themeColor="text1"/>
                <w:sz w:val="28"/>
                <w:szCs w:val="28"/>
              </w:rPr>
              <w:t>43 Nghị định số 263/2025/NĐ-CP quy định “Thẩm quyền, trách nhiệm đặt và tổ chức xét tặng giải thưởng về khoa học, công nghệ và đổi mới sáng tạo”. Trong đó, quy định trách nhiệm đặt và tổ chức xét tặng giải thưởng về khoa học, công nghệ và đổi mới sáng tạo (công trình) tại địa phương là UBND cấp tỉnh, thành phố.</w:t>
            </w:r>
            <w:bookmarkEnd w:id="23"/>
          </w:p>
        </w:tc>
      </w:tr>
    </w:tbl>
    <w:p w14:paraId="5B024F40" w14:textId="77777777" w:rsidR="003E4116" w:rsidRPr="00CB628B" w:rsidRDefault="003E4116">
      <w:pPr>
        <w:rPr>
          <w:rFonts w:ascii="Times New Roman" w:hAnsi="Times New Roman"/>
          <w:color w:val="000000" w:themeColor="text1"/>
          <w:sz w:val="26"/>
          <w:szCs w:val="26"/>
        </w:rPr>
      </w:pPr>
    </w:p>
    <w:sectPr w:rsidR="003E4116" w:rsidRPr="00CB628B" w:rsidSect="00B77B0D">
      <w:headerReference w:type="default" r:id="rId8"/>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B066B" w14:textId="77777777" w:rsidR="00CA3CDE" w:rsidRDefault="00CA3CDE" w:rsidP="00565062">
      <w:pPr>
        <w:spacing w:after="0" w:line="240" w:lineRule="auto"/>
      </w:pPr>
      <w:r>
        <w:separator/>
      </w:r>
    </w:p>
  </w:endnote>
  <w:endnote w:type="continuationSeparator" w:id="0">
    <w:p w14:paraId="750ED00C" w14:textId="77777777" w:rsidR="00CA3CDE" w:rsidRDefault="00CA3CDE" w:rsidP="0056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A5FE7" w14:textId="77777777" w:rsidR="00CA3CDE" w:rsidRDefault="00CA3CDE" w:rsidP="00565062">
      <w:pPr>
        <w:spacing w:after="0" w:line="240" w:lineRule="auto"/>
      </w:pPr>
      <w:r>
        <w:separator/>
      </w:r>
    </w:p>
  </w:footnote>
  <w:footnote w:type="continuationSeparator" w:id="0">
    <w:p w14:paraId="1DBB675A" w14:textId="77777777" w:rsidR="00CA3CDE" w:rsidRDefault="00CA3CDE" w:rsidP="00565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6"/>
        <w:szCs w:val="26"/>
      </w:rPr>
      <w:id w:val="459922319"/>
      <w:docPartObj>
        <w:docPartGallery w:val="Page Numbers (Top of Page)"/>
        <w:docPartUnique/>
      </w:docPartObj>
    </w:sdtPr>
    <w:sdtEndPr>
      <w:rPr>
        <w:noProof/>
      </w:rPr>
    </w:sdtEndPr>
    <w:sdtContent>
      <w:p w14:paraId="69700D37" w14:textId="4E6779AF" w:rsidR="00565062" w:rsidRPr="00565062" w:rsidRDefault="00565062">
        <w:pPr>
          <w:pStyle w:val="Header"/>
          <w:jc w:val="center"/>
          <w:rPr>
            <w:rFonts w:ascii="Times New Roman" w:hAnsi="Times New Roman"/>
            <w:sz w:val="26"/>
            <w:szCs w:val="26"/>
          </w:rPr>
        </w:pPr>
        <w:r w:rsidRPr="00565062">
          <w:rPr>
            <w:rFonts w:ascii="Times New Roman" w:hAnsi="Times New Roman"/>
            <w:sz w:val="26"/>
            <w:szCs w:val="26"/>
          </w:rPr>
          <w:fldChar w:fldCharType="begin"/>
        </w:r>
        <w:r w:rsidRPr="00565062">
          <w:rPr>
            <w:rFonts w:ascii="Times New Roman" w:hAnsi="Times New Roman"/>
            <w:sz w:val="26"/>
            <w:szCs w:val="26"/>
          </w:rPr>
          <w:instrText xml:space="preserve"> PAGE   \* MERGEFORMAT </w:instrText>
        </w:r>
        <w:r w:rsidRPr="00565062">
          <w:rPr>
            <w:rFonts w:ascii="Times New Roman" w:hAnsi="Times New Roman"/>
            <w:sz w:val="26"/>
            <w:szCs w:val="26"/>
          </w:rPr>
          <w:fldChar w:fldCharType="separate"/>
        </w:r>
        <w:r w:rsidRPr="00565062">
          <w:rPr>
            <w:rFonts w:ascii="Times New Roman" w:hAnsi="Times New Roman"/>
            <w:noProof/>
            <w:sz w:val="26"/>
            <w:szCs w:val="26"/>
          </w:rPr>
          <w:t>2</w:t>
        </w:r>
        <w:r w:rsidRPr="00565062">
          <w:rPr>
            <w:rFonts w:ascii="Times New Roman" w:hAnsi="Times New Roman"/>
            <w:noProof/>
            <w:sz w:val="26"/>
            <w:szCs w:val="26"/>
          </w:rPr>
          <w:fldChar w:fldCharType="end"/>
        </w:r>
      </w:p>
    </w:sdtContent>
  </w:sdt>
  <w:p w14:paraId="73C3542B" w14:textId="77777777" w:rsidR="00565062" w:rsidRPr="00565062" w:rsidRDefault="00565062">
    <w:pPr>
      <w:pStyle w:val="Head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676C1"/>
    <w:multiLevelType w:val="hybridMultilevel"/>
    <w:tmpl w:val="02A6F5D2"/>
    <w:lvl w:ilvl="0" w:tplc="ED14C22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6432"/>
    <w:rsid w:val="00002246"/>
    <w:rsid w:val="0004596F"/>
    <w:rsid w:val="00055D56"/>
    <w:rsid w:val="00055D84"/>
    <w:rsid w:val="000567AB"/>
    <w:rsid w:val="00060B75"/>
    <w:rsid w:val="000813F8"/>
    <w:rsid w:val="00085F78"/>
    <w:rsid w:val="00085FB0"/>
    <w:rsid w:val="00093848"/>
    <w:rsid w:val="000B7D98"/>
    <w:rsid w:val="000C7DA4"/>
    <w:rsid w:val="000C7DAA"/>
    <w:rsid w:val="000F236C"/>
    <w:rsid w:val="000F7700"/>
    <w:rsid w:val="000F7DAD"/>
    <w:rsid w:val="001038B7"/>
    <w:rsid w:val="00104376"/>
    <w:rsid w:val="00106E46"/>
    <w:rsid w:val="00116E82"/>
    <w:rsid w:val="0012046E"/>
    <w:rsid w:val="00123A40"/>
    <w:rsid w:val="0012562A"/>
    <w:rsid w:val="00130491"/>
    <w:rsid w:val="00130E91"/>
    <w:rsid w:val="001334FD"/>
    <w:rsid w:val="00134D1D"/>
    <w:rsid w:val="001502F6"/>
    <w:rsid w:val="00163EF7"/>
    <w:rsid w:val="0016645C"/>
    <w:rsid w:val="00182458"/>
    <w:rsid w:val="0018637E"/>
    <w:rsid w:val="00186BDA"/>
    <w:rsid w:val="001A2EC3"/>
    <w:rsid w:val="001B4400"/>
    <w:rsid w:val="001C2D7F"/>
    <w:rsid w:val="001E3715"/>
    <w:rsid w:val="001F007A"/>
    <w:rsid w:val="001F5600"/>
    <w:rsid w:val="001F6416"/>
    <w:rsid w:val="001F66CF"/>
    <w:rsid w:val="001F7DA6"/>
    <w:rsid w:val="002010AD"/>
    <w:rsid w:val="00207C4A"/>
    <w:rsid w:val="00214372"/>
    <w:rsid w:val="002217EC"/>
    <w:rsid w:val="002229C4"/>
    <w:rsid w:val="002317A8"/>
    <w:rsid w:val="002412F6"/>
    <w:rsid w:val="00264D86"/>
    <w:rsid w:val="00270AFC"/>
    <w:rsid w:val="002B530B"/>
    <w:rsid w:val="002B5561"/>
    <w:rsid w:val="002C082E"/>
    <w:rsid w:val="002C5435"/>
    <w:rsid w:val="002C6731"/>
    <w:rsid w:val="002C6F91"/>
    <w:rsid w:val="002E69DD"/>
    <w:rsid w:val="002E710F"/>
    <w:rsid w:val="002F6964"/>
    <w:rsid w:val="00302494"/>
    <w:rsid w:val="00310260"/>
    <w:rsid w:val="00310282"/>
    <w:rsid w:val="00322935"/>
    <w:rsid w:val="00327E31"/>
    <w:rsid w:val="003332DD"/>
    <w:rsid w:val="00351B90"/>
    <w:rsid w:val="00352FD6"/>
    <w:rsid w:val="00355B7E"/>
    <w:rsid w:val="00372E19"/>
    <w:rsid w:val="00374613"/>
    <w:rsid w:val="00377A7B"/>
    <w:rsid w:val="003853B4"/>
    <w:rsid w:val="003859BA"/>
    <w:rsid w:val="003867BC"/>
    <w:rsid w:val="00393FE9"/>
    <w:rsid w:val="00394B07"/>
    <w:rsid w:val="0039560C"/>
    <w:rsid w:val="003A542B"/>
    <w:rsid w:val="003A713A"/>
    <w:rsid w:val="003B51A0"/>
    <w:rsid w:val="003C691D"/>
    <w:rsid w:val="003C7C05"/>
    <w:rsid w:val="003C7DAC"/>
    <w:rsid w:val="003C7F31"/>
    <w:rsid w:val="003D03B8"/>
    <w:rsid w:val="003E4116"/>
    <w:rsid w:val="003E6EFC"/>
    <w:rsid w:val="003F6C9B"/>
    <w:rsid w:val="003F7386"/>
    <w:rsid w:val="00432C03"/>
    <w:rsid w:val="004425C6"/>
    <w:rsid w:val="00457949"/>
    <w:rsid w:val="0046575C"/>
    <w:rsid w:val="0047410D"/>
    <w:rsid w:val="00480C8C"/>
    <w:rsid w:val="004A05B7"/>
    <w:rsid w:val="004A0DD7"/>
    <w:rsid w:val="004A62E5"/>
    <w:rsid w:val="004A7D2B"/>
    <w:rsid w:val="004B0255"/>
    <w:rsid w:val="004B41AE"/>
    <w:rsid w:val="004B4ACD"/>
    <w:rsid w:val="004C357E"/>
    <w:rsid w:val="004C4358"/>
    <w:rsid w:val="004C668B"/>
    <w:rsid w:val="004D23DD"/>
    <w:rsid w:val="004D25FA"/>
    <w:rsid w:val="004D3C71"/>
    <w:rsid w:val="004D5212"/>
    <w:rsid w:val="004D543C"/>
    <w:rsid w:val="004D6BE7"/>
    <w:rsid w:val="004E5DFC"/>
    <w:rsid w:val="004F1ACF"/>
    <w:rsid w:val="004F707E"/>
    <w:rsid w:val="005025C6"/>
    <w:rsid w:val="00520AE2"/>
    <w:rsid w:val="00546107"/>
    <w:rsid w:val="005518FC"/>
    <w:rsid w:val="00552B67"/>
    <w:rsid w:val="005543DD"/>
    <w:rsid w:val="00561EBD"/>
    <w:rsid w:val="00565062"/>
    <w:rsid w:val="0057199D"/>
    <w:rsid w:val="00577188"/>
    <w:rsid w:val="00584179"/>
    <w:rsid w:val="0058422C"/>
    <w:rsid w:val="00586B7C"/>
    <w:rsid w:val="00592C45"/>
    <w:rsid w:val="00593CFE"/>
    <w:rsid w:val="005A17CD"/>
    <w:rsid w:val="005B370E"/>
    <w:rsid w:val="005B3FD7"/>
    <w:rsid w:val="005C6CA5"/>
    <w:rsid w:val="005D2984"/>
    <w:rsid w:val="005E08C5"/>
    <w:rsid w:val="005E171F"/>
    <w:rsid w:val="005E4014"/>
    <w:rsid w:val="005E474F"/>
    <w:rsid w:val="005E7D59"/>
    <w:rsid w:val="005F3790"/>
    <w:rsid w:val="006054E3"/>
    <w:rsid w:val="006228E6"/>
    <w:rsid w:val="006307C0"/>
    <w:rsid w:val="00633FD6"/>
    <w:rsid w:val="00640C87"/>
    <w:rsid w:val="00644D69"/>
    <w:rsid w:val="00655D8C"/>
    <w:rsid w:val="00660177"/>
    <w:rsid w:val="00662591"/>
    <w:rsid w:val="00662CED"/>
    <w:rsid w:val="00665769"/>
    <w:rsid w:val="00674FD7"/>
    <w:rsid w:val="006772D2"/>
    <w:rsid w:val="00694539"/>
    <w:rsid w:val="006A52FA"/>
    <w:rsid w:val="006B4C81"/>
    <w:rsid w:val="006B7B56"/>
    <w:rsid w:val="006B7E34"/>
    <w:rsid w:val="006C5A37"/>
    <w:rsid w:val="006C6FB3"/>
    <w:rsid w:val="006D3255"/>
    <w:rsid w:val="006E0871"/>
    <w:rsid w:val="006F5EFB"/>
    <w:rsid w:val="006F6D47"/>
    <w:rsid w:val="007153AA"/>
    <w:rsid w:val="0072553E"/>
    <w:rsid w:val="00725AA1"/>
    <w:rsid w:val="007271DF"/>
    <w:rsid w:val="0074647B"/>
    <w:rsid w:val="007674B2"/>
    <w:rsid w:val="007942AD"/>
    <w:rsid w:val="007A65B5"/>
    <w:rsid w:val="007C0432"/>
    <w:rsid w:val="007C4AD0"/>
    <w:rsid w:val="007C72BE"/>
    <w:rsid w:val="007F20F1"/>
    <w:rsid w:val="007F4890"/>
    <w:rsid w:val="007F564F"/>
    <w:rsid w:val="0081460B"/>
    <w:rsid w:val="0081695E"/>
    <w:rsid w:val="008213CA"/>
    <w:rsid w:val="00837949"/>
    <w:rsid w:val="00846D53"/>
    <w:rsid w:val="00854152"/>
    <w:rsid w:val="00862A9F"/>
    <w:rsid w:val="00865123"/>
    <w:rsid w:val="008803BD"/>
    <w:rsid w:val="00896BC1"/>
    <w:rsid w:val="008B2D54"/>
    <w:rsid w:val="008C2B96"/>
    <w:rsid w:val="008C6432"/>
    <w:rsid w:val="008C71B2"/>
    <w:rsid w:val="008D659D"/>
    <w:rsid w:val="008E3CB1"/>
    <w:rsid w:val="008E5024"/>
    <w:rsid w:val="008F26BB"/>
    <w:rsid w:val="008F6C1F"/>
    <w:rsid w:val="00923A0E"/>
    <w:rsid w:val="00924D54"/>
    <w:rsid w:val="009258F4"/>
    <w:rsid w:val="009335AA"/>
    <w:rsid w:val="0093380E"/>
    <w:rsid w:val="0093673D"/>
    <w:rsid w:val="00937315"/>
    <w:rsid w:val="00946DD0"/>
    <w:rsid w:val="009601EF"/>
    <w:rsid w:val="00974698"/>
    <w:rsid w:val="00983609"/>
    <w:rsid w:val="00985CA7"/>
    <w:rsid w:val="00990DBE"/>
    <w:rsid w:val="009A6D27"/>
    <w:rsid w:val="009C4CAD"/>
    <w:rsid w:val="009C4ECB"/>
    <w:rsid w:val="009C628B"/>
    <w:rsid w:val="009E4CD3"/>
    <w:rsid w:val="009F49FB"/>
    <w:rsid w:val="00A05E1F"/>
    <w:rsid w:val="00A118DF"/>
    <w:rsid w:val="00A207E4"/>
    <w:rsid w:val="00A214D2"/>
    <w:rsid w:val="00A26BF9"/>
    <w:rsid w:val="00A303B8"/>
    <w:rsid w:val="00A3264D"/>
    <w:rsid w:val="00A337C3"/>
    <w:rsid w:val="00A45EEA"/>
    <w:rsid w:val="00A5540B"/>
    <w:rsid w:val="00A6751F"/>
    <w:rsid w:val="00A80CBA"/>
    <w:rsid w:val="00A816A0"/>
    <w:rsid w:val="00A824F2"/>
    <w:rsid w:val="00A869C1"/>
    <w:rsid w:val="00AA0206"/>
    <w:rsid w:val="00AA1713"/>
    <w:rsid w:val="00AA1CB6"/>
    <w:rsid w:val="00AB10FC"/>
    <w:rsid w:val="00AC0470"/>
    <w:rsid w:val="00AC0F58"/>
    <w:rsid w:val="00AD0982"/>
    <w:rsid w:val="00AE5A19"/>
    <w:rsid w:val="00AF49A3"/>
    <w:rsid w:val="00B066FF"/>
    <w:rsid w:val="00B15AA9"/>
    <w:rsid w:val="00B246CC"/>
    <w:rsid w:val="00B31149"/>
    <w:rsid w:val="00B4338E"/>
    <w:rsid w:val="00B43F07"/>
    <w:rsid w:val="00B45B95"/>
    <w:rsid w:val="00B525B6"/>
    <w:rsid w:val="00B5503E"/>
    <w:rsid w:val="00B57456"/>
    <w:rsid w:val="00B63CDB"/>
    <w:rsid w:val="00B7456B"/>
    <w:rsid w:val="00B7580D"/>
    <w:rsid w:val="00B77B0D"/>
    <w:rsid w:val="00B87826"/>
    <w:rsid w:val="00B95118"/>
    <w:rsid w:val="00BB41F4"/>
    <w:rsid w:val="00BB661E"/>
    <w:rsid w:val="00BB6ECC"/>
    <w:rsid w:val="00BD2472"/>
    <w:rsid w:val="00BD64E8"/>
    <w:rsid w:val="00BF7B29"/>
    <w:rsid w:val="00C00AB7"/>
    <w:rsid w:val="00C03193"/>
    <w:rsid w:val="00C0344E"/>
    <w:rsid w:val="00C20637"/>
    <w:rsid w:val="00C234F5"/>
    <w:rsid w:val="00C32637"/>
    <w:rsid w:val="00C329AC"/>
    <w:rsid w:val="00C45EF8"/>
    <w:rsid w:val="00C75D21"/>
    <w:rsid w:val="00C80752"/>
    <w:rsid w:val="00C8572B"/>
    <w:rsid w:val="00C9097C"/>
    <w:rsid w:val="00C912C1"/>
    <w:rsid w:val="00CA0CF8"/>
    <w:rsid w:val="00CA3CDE"/>
    <w:rsid w:val="00CB35E2"/>
    <w:rsid w:val="00CB4B48"/>
    <w:rsid w:val="00CB53A5"/>
    <w:rsid w:val="00CB628B"/>
    <w:rsid w:val="00CC281C"/>
    <w:rsid w:val="00CD2EE7"/>
    <w:rsid w:val="00CF55A5"/>
    <w:rsid w:val="00D1608B"/>
    <w:rsid w:val="00D20F8A"/>
    <w:rsid w:val="00D25F9D"/>
    <w:rsid w:val="00D46C21"/>
    <w:rsid w:val="00D706D0"/>
    <w:rsid w:val="00D7174C"/>
    <w:rsid w:val="00D75EC2"/>
    <w:rsid w:val="00D85C6C"/>
    <w:rsid w:val="00D87CB2"/>
    <w:rsid w:val="00D904B5"/>
    <w:rsid w:val="00DA645B"/>
    <w:rsid w:val="00DB08B8"/>
    <w:rsid w:val="00DB61BB"/>
    <w:rsid w:val="00DB6A1F"/>
    <w:rsid w:val="00DC5A61"/>
    <w:rsid w:val="00DC6EE0"/>
    <w:rsid w:val="00DD1B93"/>
    <w:rsid w:val="00DD23EF"/>
    <w:rsid w:val="00DD2E28"/>
    <w:rsid w:val="00DE21BC"/>
    <w:rsid w:val="00DE389A"/>
    <w:rsid w:val="00DF0B29"/>
    <w:rsid w:val="00DF4C7E"/>
    <w:rsid w:val="00DF6DD1"/>
    <w:rsid w:val="00E0449D"/>
    <w:rsid w:val="00E06949"/>
    <w:rsid w:val="00E07790"/>
    <w:rsid w:val="00E13215"/>
    <w:rsid w:val="00E34E5C"/>
    <w:rsid w:val="00E44B48"/>
    <w:rsid w:val="00E46557"/>
    <w:rsid w:val="00E52789"/>
    <w:rsid w:val="00E56F17"/>
    <w:rsid w:val="00E64EA7"/>
    <w:rsid w:val="00E66056"/>
    <w:rsid w:val="00E66D19"/>
    <w:rsid w:val="00E755EA"/>
    <w:rsid w:val="00E85CD7"/>
    <w:rsid w:val="00E85F19"/>
    <w:rsid w:val="00E907CB"/>
    <w:rsid w:val="00EA1A7F"/>
    <w:rsid w:val="00EA5906"/>
    <w:rsid w:val="00EA5C88"/>
    <w:rsid w:val="00EB1C7C"/>
    <w:rsid w:val="00EB5300"/>
    <w:rsid w:val="00EC2891"/>
    <w:rsid w:val="00EC7C8F"/>
    <w:rsid w:val="00ED341B"/>
    <w:rsid w:val="00ED60DF"/>
    <w:rsid w:val="00EE2D45"/>
    <w:rsid w:val="00EE44D1"/>
    <w:rsid w:val="00EF030B"/>
    <w:rsid w:val="00EF08F8"/>
    <w:rsid w:val="00F0423A"/>
    <w:rsid w:val="00F11735"/>
    <w:rsid w:val="00F16612"/>
    <w:rsid w:val="00F23393"/>
    <w:rsid w:val="00F2407D"/>
    <w:rsid w:val="00F26376"/>
    <w:rsid w:val="00F35AF7"/>
    <w:rsid w:val="00F56930"/>
    <w:rsid w:val="00F62CDE"/>
    <w:rsid w:val="00F640ED"/>
    <w:rsid w:val="00F6432B"/>
    <w:rsid w:val="00F65296"/>
    <w:rsid w:val="00F655CF"/>
    <w:rsid w:val="00F67A51"/>
    <w:rsid w:val="00F7039D"/>
    <w:rsid w:val="00F758ED"/>
    <w:rsid w:val="00F76DBD"/>
    <w:rsid w:val="00F809EA"/>
    <w:rsid w:val="00F819E4"/>
    <w:rsid w:val="00F85A72"/>
    <w:rsid w:val="00F94DE7"/>
    <w:rsid w:val="00F96C16"/>
    <w:rsid w:val="00FA32ED"/>
    <w:rsid w:val="00FB6508"/>
    <w:rsid w:val="00FE3AED"/>
    <w:rsid w:val="00FE56C2"/>
    <w:rsid w:val="00FF08D1"/>
    <w:rsid w:val="00FF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F0AA"/>
  <w15:docId w15:val="{DB165CEF-137D-48B5-AFA0-672A410C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43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49F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9F49FB"/>
    <w:rPr>
      <w:b/>
      <w:bCs/>
    </w:rPr>
  </w:style>
  <w:style w:type="paragraph" w:styleId="ListParagraph">
    <w:name w:val="List Paragraph"/>
    <w:basedOn w:val="Normal"/>
    <w:uiPriority w:val="34"/>
    <w:qFormat/>
    <w:rsid w:val="006B7B56"/>
    <w:pPr>
      <w:ind w:left="720"/>
      <w:contextualSpacing/>
    </w:pPr>
  </w:style>
  <w:style w:type="character" w:styleId="CommentReference">
    <w:name w:val="annotation reference"/>
    <w:basedOn w:val="DefaultParagraphFont"/>
    <w:uiPriority w:val="99"/>
    <w:semiHidden/>
    <w:unhideWhenUsed/>
    <w:rsid w:val="00ED60DF"/>
    <w:rPr>
      <w:sz w:val="16"/>
      <w:szCs w:val="16"/>
    </w:rPr>
  </w:style>
  <w:style w:type="paragraph" w:styleId="CommentText">
    <w:name w:val="annotation text"/>
    <w:basedOn w:val="Normal"/>
    <w:link w:val="CommentTextChar"/>
    <w:uiPriority w:val="99"/>
    <w:semiHidden/>
    <w:unhideWhenUsed/>
    <w:rsid w:val="00ED60DF"/>
    <w:pPr>
      <w:spacing w:line="240" w:lineRule="auto"/>
    </w:pPr>
    <w:rPr>
      <w:sz w:val="20"/>
      <w:szCs w:val="20"/>
    </w:rPr>
  </w:style>
  <w:style w:type="character" w:customStyle="1" w:styleId="CommentTextChar">
    <w:name w:val="Comment Text Char"/>
    <w:basedOn w:val="DefaultParagraphFont"/>
    <w:link w:val="CommentText"/>
    <w:uiPriority w:val="99"/>
    <w:semiHidden/>
    <w:rsid w:val="00ED60D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60DF"/>
    <w:rPr>
      <w:b/>
      <w:bCs/>
    </w:rPr>
  </w:style>
  <w:style w:type="character" w:customStyle="1" w:styleId="CommentSubjectChar">
    <w:name w:val="Comment Subject Char"/>
    <w:basedOn w:val="CommentTextChar"/>
    <w:link w:val="CommentSubject"/>
    <w:uiPriority w:val="99"/>
    <w:semiHidden/>
    <w:rsid w:val="00ED60D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D6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0DF"/>
    <w:rPr>
      <w:rFonts w:ascii="Segoe UI" w:eastAsia="Calibri" w:hAnsi="Segoe UI" w:cs="Segoe UI"/>
      <w:sz w:val="18"/>
      <w:szCs w:val="18"/>
    </w:rPr>
  </w:style>
  <w:style w:type="paragraph" w:styleId="Header">
    <w:name w:val="header"/>
    <w:basedOn w:val="Normal"/>
    <w:link w:val="HeaderChar"/>
    <w:uiPriority w:val="99"/>
    <w:unhideWhenUsed/>
    <w:rsid w:val="0056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062"/>
    <w:rPr>
      <w:rFonts w:ascii="Calibri" w:eastAsia="Calibri" w:hAnsi="Calibri" w:cs="Times New Roman"/>
    </w:rPr>
  </w:style>
  <w:style w:type="paragraph" w:styleId="Footer">
    <w:name w:val="footer"/>
    <w:basedOn w:val="Normal"/>
    <w:link w:val="FooterChar"/>
    <w:uiPriority w:val="99"/>
    <w:unhideWhenUsed/>
    <w:rsid w:val="0056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06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271733">
      <w:bodyDiv w:val="1"/>
      <w:marLeft w:val="0"/>
      <w:marRight w:val="0"/>
      <w:marTop w:val="0"/>
      <w:marBottom w:val="0"/>
      <w:divBdr>
        <w:top w:val="none" w:sz="0" w:space="0" w:color="auto"/>
        <w:left w:val="none" w:sz="0" w:space="0" w:color="auto"/>
        <w:bottom w:val="none" w:sz="0" w:space="0" w:color="auto"/>
        <w:right w:val="none" w:sz="0" w:space="0" w:color="auto"/>
      </w:divBdr>
    </w:div>
    <w:div w:id="413554303">
      <w:bodyDiv w:val="1"/>
      <w:marLeft w:val="0"/>
      <w:marRight w:val="0"/>
      <w:marTop w:val="0"/>
      <w:marBottom w:val="0"/>
      <w:divBdr>
        <w:top w:val="none" w:sz="0" w:space="0" w:color="auto"/>
        <w:left w:val="none" w:sz="0" w:space="0" w:color="auto"/>
        <w:bottom w:val="none" w:sz="0" w:space="0" w:color="auto"/>
        <w:right w:val="none" w:sz="0" w:space="0" w:color="auto"/>
      </w:divBdr>
    </w:div>
    <w:div w:id="519054790">
      <w:bodyDiv w:val="1"/>
      <w:marLeft w:val="0"/>
      <w:marRight w:val="0"/>
      <w:marTop w:val="0"/>
      <w:marBottom w:val="0"/>
      <w:divBdr>
        <w:top w:val="none" w:sz="0" w:space="0" w:color="auto"/>
        <w:left w:val="none" w:sz="0" w:space="0" w:color="auto"/>
        <w:bottom w:val="none" w:sz="0" w:space="0" w:color="auto"/>
        <w:right w:val="none" w:sz="0" w:space="0" w:color="auto"/>
      </w:divBdr>
    </w:div>
    <w:div w:id="716127233">
      <w:bodyDiv w:val="1"/>
      <w:marLeft w:val="0"/>
      <w:marRight w:val="0"/>
      <w:marTop w:val="0"/>
      <w:marBottom w:val="0"/>
      <w:divBdr>
        <w:top w:val="none" w:sz="0" w:space="0" w:color="auto"/>
        <w:left w:val="none" w:sz="0" w:space="0" w:color="auto"/>
        <w:bottom w:val="none" w:sz="0" w:space="0" w:color="auto"/>
        <w:right w:val="none" w:sz="0" w:space="0" w:color="auto"/>
      </w:divBdr>
    </w:div>
    <w:div w:id="843010959">
      <w:bodyDiv w:val="1"/>
      <w:marLeft w:val="0"/>
      <w:marRight w:val="0"/>
      <w:marTop w:val="0"/>
      <w:marBottom w:val="0"/>
      <w:divBdr>
        <w:top w:val="none" w:sz="0" w:space="0" w:color="auto"/>
        <w:left w:val="none" w:sz="0" w:space="0" w:color="auto"/>
        <w:bottom w:val="none" w:sz="0" w:space="0" w:color="auto"/>
        <w:right w:val="none" w:sz="0" w:space="0" w:color="auto"/>
      </w:divBdr>
    </w:div>
    <w:div w:id="903560916">
      <w:bodyDiv w:val="1"/>
      <w:marLeft w:val="0"/>
      <w:marRight w:val="0"/>
      <w:marTop w:val="0"/>
      <w:marBottom w:val="0"/>
      <w:divBdr>
        <w:top w:val="none" w:sz="0" w:space="0" w:color="auto"/>
        <w:left w:val="none" w:sz="0" w:space="0" w:color="auto"/>
        <w:bottom w:val="none" w:sz="0" w:space="0" w:color="auto"/>
        <w:right w:val="none" w:sz="0" w:space="0" w:color="auto"/>
      </w:divBdr>
    </w:div>
    <w:div w:id="154212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61BA4-A62C-4148-BA3D-47AEA78B0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20</Pages>
  <Words>5554</Words>
  <Characters>31660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241</cp:revision>
  <dcterms:created xsi:type="dcterms:W3CDTF">2026-02-11T02:47:00Z</dcterms:created>
  <dcterms:modified xsi:type="dcterms:W3CDTF">2026-04-16T12:25:00Z</dcterms:modified>
</cp:coreProperties>
</file>